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56" w:rsidRPr="00B31294" w:rsidRDefault="001E7CCE" w:rsidP="00B31294">
      <w:pPr>
        <w:spacing w:after="0"/>
        <w:jc w:val="both"/>
        <w:rPr>
          <w:i/>
          <w:sz w:val="28"/>
          <w:szCs w:val="28"/>
        </w:rPr>
      </w:pPr>
      <w:r>
        <w:rPr>
          <w:noProof/>
          <w:sz w:val="40"/>
          <w:szCs w:val="40"/>
        </w:rPr>
        <w:drawing>
          <wp:anchor distT="0" distB="0" distL="114300" distR="114300" simplePos="0" relativeHeight="251658240" behindDoc="0" locked="0" layoutInCell="1" allowOverlap="1">
            <wp:simplePos x="0" y="0"/>
            <wp:positionH relativeFrom="margin">
              <wp:posOffset>0</wp:posOffset>
            </wp:positionH>
            <wp:positionV relativeFrom="margin">
              <wp:posOffset>-104775</wp:posOffset>
            </wp:positionV>
            <wp:extent cx="1080000" cy="108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VALUS LOGO BE FON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31294">
        <w:rPr>
          <w:sz w:val="40"/>
          <w:szCs w:val="40"/>
        </w:rPr>
        <w:t xml:space="preserve">          </w:t>
      </w:r>
      <w:r>
        <w:rPr>
          <w:b/>
          <w:sz w:val="28"/>
          <w:szCs w:val="28"/>
        </w:rPr>
        <w:t>MOKYTOJAS</w:t>
      </w:r>
      <w:r w:rsidR="00B31294" w:rsidRPr="00B31294">
        <w:rPr>
          <w:b/>
          <w:sz w:val="28"/>
          <w:szCs w:val="28"/>
        </w:rPr>
        <w:t>:</w:t>
      </w:r>
      <w:r w:rsidR="00B31294">
        <w:rPr>
          <w:sz w:val="28"/>
          <w:szCs w:val="28"/>
        </w:rPr>
        <w:t xml:space="preserve"> </w:t>
      </w:r>
      <w:proofErr w:type="spellStart"/>
      <w:r w:rsidR="00E45E68">
        <w:rPr>
          <w:i/>
          <w:sz w:val="28"/>
          <w:szCs w:val="28"/>
        </w:rPr>
        <w:t>Jono</w:t>
      </w:r>
      <w:proofErr w:type="spellEnd"/>
      <w:r w:rsidR="00E45E68">
        <w:rPr>
          <w:i/>
          <w:sz w:val="28"/>
          <w:szCs w:val="28"/>
        </w:rPr>
        <w:t xml:space="preserve"> </w:t>
      </w:r>
      <w:proofErr w:type="spellStart"/>
      <w:r w:rsidR="00E45E68">
        <w:rPr>
          <w:i/>
          <w:sz w:val="28"/>
          <w:szCs w:val="28"/>
        </w:rPr>
        <w:t>Jonaičio</w:t>
      </w:r>
      <w:proofErr w:type="spellEnd"/>
    </w:p>
    <w:p w:rsidR="00B31294" w:rsidRDefault="00B31294" w:rsidP="00B31294">
      <w:pPr>
        <w:spacing w:after="0"/>
        <w:jc w:val="both"/>
        <w:rPr>
          <w:i/>
          <w:sz w:val="28"/>
          <w:szCs w:val="28"/>
        </w:rPr>
      </w:pPr>
      <w:r w:rsidRPr="00B31294">
        <w:rPr>
          <w:sz w:val="28"/>
          <w:szCs w:val="28"/>
        </w:rPr>
        <w:t xml:space="preserve">     </w:t>
      </w:r>
      <w:r>
        <w:rPr>
          <w:sz w:val="28"/>
          <w:szCs w:val="28"/>
        </w:rPr>
        <w:t xml:space="preserve">         </w:t>
      </w:r>
      <w:r w:rsidRPr="00B31294">
        <w:rPr>
          <w:b/>
          <w:sz w:val="28"/>
          <w:szCs w:val="28"/>
        </w:rPr>
        <w:t>KVALIFIKACINĖ KATEGORIJA:</w:t>
      </w:r>
      <w:r>
        <w:rPr>
          <w:sz w:val="28"/>
          <w:szCs w:val="28"/>
        </w:rPr>
        <w:t xml:space="preserve"> </w:t>
      </w:r>
      <w:proofErr w:type="spellStart"/>
      <w:r w:rsidR="00E45E68">
        <w:rPr>
          <w:i/>
          <w:sz w:val="28"/>
          <w:szCs w:val="28"/>
        </w:rPr>
        <w:t>mokytojas</w:t>
      </w:r>
      <w:proofErr w:type="spellEnd"/>
      <w:r w:rsidR="00E45E68">
        <w:rPr>
          <w:i/>
          <w:sz w:val="28"/>
          <w:szCs w:val="28"/>
        </w:rPr>
        <w:t xml:space="preserve"> </w:t>
      </w:r>
      <w:proofErr w:type="spellStart"/>
      <w:r w:rsidR="00E45E68">
        <w:rPr>
          <w:i/>
          <w:sz w:val="28"/>
          <w:szCs w:val="28"/>
        </w:rPr>
        <w:t>ekspertas</w:t>
      </w:r>
      <w:proofErr w:type="spellEnd"/>
    </w:p>
    <w:p w:rsidR="00B31294" w:rsidRPr="00B31294" w:rsidRDefault="00B31294" w:rsidP="00B31294">
      <w:pPr>
        <w:spacing w:after="0"/>
        <w:jc w:val="both"/>
        <w:rPr>
          <w:i/>
          <w:sz w:val="18"/>
          <w:szCs w:val="18"/>
        </w:rPr>
      </w:pPr>
    </w:p>
    <w:p w:rsidR="00B31294" w:rsidRDefault="00B31294" w:rsidP="00B31294">
      <w:pPr>
        <w:jc w:val="both"/>
        <w:rPr>
          <w:b/>
          <w:sz w:val="40"/>
          <w:szCs w:val="40"/>
        </w:rPr>
      </w:pPr>
      <w:r>
        <w:rPr>
          <w:sz w:val="28"/>
          <w:szCs w:val="28"/>
        </w:rPr>
        <w:t xml:space="preserve">              </w:t>
      </w:r>
      <w:r w:rsidRPr="00B31294">
        <w:rPr>
          <w:b/>
          <w:sz w:val="40"/>
          <w:szCs w:val="40"/>
        </w:rPr>
        <w:t>METODINĖ VEIKLA</w:t>
      </w:r>
      <w:r w:rsidR="00637E92">
        <w:rPr>
          <w:b/>
          <w:sz w:val="40"/>
          <w:szCs w:val="40"/>
        </w:rPr>
        <w:t xml:space="preserve"> </w:t>
      </w:r>
      <w:r w:rsidR="00637E92" w:rsidRPr="00637E92">
        <w:rPr>
          <w:rFonts w:ascii="Century Gothic" w:hAnsi="Century Gothic"/>
          <w:color w:val="000000" w:themeColor="text1"/>
          <w:sz w:val="40"/>
          <w:szCs w:val="40"/>
        </w:rPr>
        <w:t>|</w:t>
      </w:r>
      <w:r w:rsidR="006D135F">
        <w:rPr>
          <w:b/>
          <w:sz w:val="40"/>
          <w:szCs w:val="40"/>
        </w:rPr>
        <w:t xml:space="preserve"> 2021/2022</w:t>
      </w:r>
      <w:r w:rsidR="00637E92">
        <w:rPr>
          <w:b/>
          <w:sz w:val="40"/>
          <w:szCs w:val="40"/>
        </w:rPr>
        <w:t xml:space="preserve"> M. M.</w:t>
      </w:r>
    </w:p>
    <w:p w:rsidR="00B31294" w:rsidRDefault="00B31294" w:rsidP="00B31294">
      <w:pPr>
        <w:jc w:val="both"/>
        <w:rPr>
          <w:b/>
          <w:sz w:val="24"/>
          <w:szCs w:val="24"/>
        </w:rPr>
      </w:pPr>
    </w:p>
    <w:tbl>
      <w:tblPr>
        <w:tblStyle w:val="TableGrid"/>
        <w:tblW w:w="14238" w:type="dxa"/>
        <w:tblInd w:w="-522" w:type="dxa"/>
        <w:tblLook w:val="04A0" w:firstRow="1" w:lastRow="0" w:firstColumn="1" w:lastColumn="0" w:noHBand="0" w:noVBand="1"/>
      </w:tblPr>
      <w:tblGrid>
        <w:gridCol w:w="2231"/>
        <w:gridCol w:w="2931"/>
        <w:gridCol w:w="51"/>
        <w:gridCol w:w="926"/>
        <w:gridCol w:w="1823"/>
        <w:gridCol w:w="131"/>
        <w:gridCol w:w="1954"/>
        <w:gridCol w:w="911"/>
        <w:gridCol w:w="66"/>
        <w:gridCol w:w="3214"/>
      </w:tblGrid>
      <w:tr w:rsidR="002E6192" w:rsidTr="006D135F">
        <w:tc>
          <w:tcPr>
            <w:tcW w:w="2231" w:type="dxa"/>
            <w:shd w:val="clear" w:color="auto" w:fill="F79646" w:themeFill="accent6"/>
          </w:tcPr>
          <w:p w:rsidR="005C54A3" w:rsidRPr="005C54A3" w:rsidRDefault="005C54A3" w:rsidP="004E68EE">
            <w:pPr>
              <w:jc w:val="center"/>
              <w:rPr>
                <w:rFonts w:cstheme="minorHAnsi"/>
                <w:color w:val="000000" w:themeColor="text1"/>
                <w:sz w:val="10"/>
                <w:szCs w:val="20"/>
              </w:rPr>
            </w:pPr>
          </w:p>
          <w:p w:rsidR="00B31294" w:rsidRPr="004E68EE" w:rsidRDefault="00B31294" w:rsidP="00733555">
            <w:pPr>
              <w:jc w:val="center"/>
              <w:rPr>
                <w:rFonts w:cstheme="minorHAnsi"/>
                <w:color w:val="000000" w:themeColor="text1"/>
                <w:sz w:val="20"/>
                <w:szCs w:val="20"/>
              </w:rPr>
            </w:pPr>
            <w:r w:rsidRPr="004E68EE">
              <w:rPr>
                <w:rFonts w:cstheme="minorHAnsi"/>
                <w:color w:val="000000" w:themeColor="text1"/>
                <w:sz w:val="20"/>
                <w:szCs w:val="20"/>
              </w:rPr>
              <w:t xml:space="preserve">VEIKLOS </w:t>
            </w:r>
            <w:r w:rsidR="00733555">
              <w:rPr>
                <w:rFonts w:cstheme="minorHAnsi"/>
                <w:color w:val="000000" w:themeColor="text1"/>
                <w:sz w:val="20"/>
                <w:szCs w:val="20"/>
              </w:rPr>
              <w:t>KODAS IR RODIKLO PAVADINIMAS</w:t>
            </w:r>
          </w:p>
        </w:tc>
        <w:tc>
          <w:tcPr>
            <w:tcW w:w="12007" w:type="dxa"/>
            <w:gridSpan w:val="9"/>
            <w:shd w:val="clear" w:color="auto" w:fill="F79646" w:themeFill="accent6"/>
          </w:tcPr>
          <w:p w:rsidR="004E68EE" w:rsidRDefault="004E68EE" w:rsidP="004E68EE">
            <w:pPr>
              <w:jc w:val="center"/>
              <w:rPr>
                <w:rFonts w:cstheme="minorHAnsi"/>
                <w:color w:val="000000" w:themeColor="text1"/>
                <w:sz w:val="20"/>
                <w:szCs w:val="20"/>
              </w:rPr>
            </w:pPr>
          </w:p>
          <w:p w:rsidR="00BA17FA" w:rsidRDefault="00B31294" w:rsidP="004E68EE">
            <w:pPr>
              <w:jc w:val="center"/>
              <w:rPr>
                <w:rFonts w:cstheme="minorHAnsi"/>
                <w:color w:val="000000" w:themeColor="text1"/>
                <w:sz w:val="20"/>
                <w:szCs w:val="20"/>
              </w:rPr>
            </w:pPr>
            <w:r w:rsidRPr="004E68EE">
              <w:rPr>
                <w:rFonts w:cstheme="minorHAnsi"/>
                <w:color w:val="000000" w:themeColor="text1"/>
                <w:sz w:val="20"/>
                <w:szCs w:val="20"/>
              </w:rPr>
              <w:t xml:space="preserve">VEIKLOS APRAŠAS </w:t>
            </w:r>
            <w:r w:rsidR="00BA17FA" w:rsidRPr="004E68EE">
              <w:rPr>
                <w:rFonts w:cstheme="minorHAnsi"/>
                <w:color w:val="000000" w:themeColor="text1"/>
                <w:sz w:val="20"/>
                <w:szCs w:val="20"/>
              </w:rPr>
              <w:t xml:space="preserve">- </w:t>
            </w:r>
            <w:r w:rsidRPr="004E68EE">
              <w:rPr>
                <w:rFonts w:cstheme="minorHAnsi"/>
                <w:color w:val="000000" w:themeColor="text1"/>
                <w:sz w:val="20"/>
                <w:szCs w:val="20"/>
              </w:rPr>
              <w:t>DATA, VEIKLOS PAVADINIMAS</w:t>
            </w:r>
            <w:r w:rsidR="00BA17FA" w:rsidRPr="004E68EE">
              <w:rPr>
                <w:rFonts w:cstheme="minorHAnsi"/>
                <w:color w:val="000000" w:themeColor="text1"/>
                <w:sz w:val="20"/>
                <w:szCs w:val="20"/>
              </w:rPr>
              <w:t>, VEIKLOS VIETA</w:t>
            </w:r>
          </w:p>
          <w:p w:rsidR="004E68EE" w:rsidRPr="004E68EE" w:rsidRDefault="004E68EE" w:rsidP="004E68EE">
            <w:pPr>
              <w:jc w:val="center"/>
              <w:rPr>
                <w:rFonts w:cstheme="minorHAnsi"/>
                <w:color w:val="000000" w:themeColor="text1"/>
                <w:sz w:val="20"/>
                <w:szCs w:val="20"/>
              </w:rPr>
            </w:pPr>
          </w:p>
        </w:tc>
      </w:tr>
      <w:tr w:rsidR="002E6192" w:rsidTr="006D135F">
        <w:trPr>
          <w:trHeight w:val="1249"/>
        </w:trPr>
        <w:tc>
          <w:tcPr>
            <w:tcW w:w="2231" w:type="dxa"/>
            <w:shd w:val="clear" w:color="auto" w:fill="C2D69B" w:themeFill="accent3" w:themeFillTint="99"/>
          </w:tcPr>
          <w:p w:rsidR="0041091F" w:rsidRPr="004E68EE" w:rsidRDefault="002957CC" w:rsidP="006076C4">
            <w:pPr>
              <w:rPr>
                <w:rFonts w:cstheme="minorHAnsi"/>
                <w:color w:val="000000" w:themeColor="text1"/>
                <w:sz w:val="20"/>
                <w:szCs w:val="20"/>
              </w:rPr>
            </w:pPr>
            <w:r w:rsidRPr="004E68EE">
              <w:rPr>
                <w:rFonts w:cstheme="minorHAnsi"/>
                <w:color w:val="000000" w:themeColor="text1"/>
                <w:sz w:val="20"/>
                <w:szCs w:val="20"/>
              </w:rPr>
              <w:t xml:space="preserve">1.7 </w:t>
            </w:r>
            <w:r w:rsidR="004345A0" w:rsidRPr="004E68EE">
              <w:rPr>
                <w:rFonts w:cstheme="minorHAnsi"/>
                <w:color w:val="000000" w:themeColor="text1"/>
                <w:sz w:val="20"/>
                <w:szCs w:val="20"/>
              </w:rPr>
              <w:t>PLANUODAMAS UGDOMĄJĄ VEIKLĄ PANAUDOJA NACIONALINIŲ TYRIMŲ REZULTATUS.</w:t>
            </w:r>
          </w:p>
        </w:tc>
        <w:tc>
          <w:tcPr>
            <w:tcW w:w="12007" w:type="dxa"/>
            <w:gridSpan w:val="9"/>
          </w:tcPr>
          <w:p w:rsidR="00B31294" w:rsidRPr="004E68EE" w:rsidRDefault="00B31294" w:rsidP="004446AE">
            <w:pPr>
              <w:rPr>
                <w:rFonts w:cstheme="minorHAnsi"/>
                <w:color w:val="000000" w:themeColor="text1"/>
                <w:sz w:val="20"/>
                <w:szCs w:val="20"/>
              </w:rPr>
            </w:pPr>
          </w:p>
        </w:tc>
      </w:tr>
      <w:tr w:rsidR="002957CC" w:rsidTr="006D135F">
        <w:trPr>
          <w:trHeight w:val="557"/>
        </w:trPr>
        <w:tc>
          <w:tcPr>
            <w:tcW w:w="2231" w:type="dxa"/>
            <w:vMerge w:val="restart"/>
            <w:shd w:val="clear" w:color="auto" w:fill="C2D69B" w:themeFill="accent3" w:themeFillTint="99"/>
          </w:tcPr>
          <w:p w:rsidR="002957CC" w:rsidRPr="004E68EE" w:rsidRDefault="002957CC" w:rsidP="006076C4">
            <w:pPr>
              <w:rPr>
                <w:rFonts w:cstheme="minorHAnsi"/>
                <w:color w:val="000000" w:themeColor="text1"/>
                <w:sz w:val="20"/>
                <w:szCs w:val="20"/>
              </w:rPr>
            </w:pPr>
            <w:r w:rsidRPr="004E68EE">
              <w:rPr>
                <w:rFonts w:cstheme="minorHAnsi"/>
                <w:color w:val="000000" w:themeColor="text1"/>
                <w:sz w:val="20"/>
                <w:szCs w:val="20"/>
              </w:rPr>
              <w:t>I.9 KITA</w:t>
            </w:r>
          </w:p>
        </w:tc>
        <w:tc>
          <w:tcPr>
            <w:tcW w:w="3908"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MOKINIO / -IŲ GROJIMAS ĮRAŠANT CD;</w:t>
            </w:r>
          </w:p>
        </w:tc>
        <w:tc>
          <w:tcPr>
            <w:tcW w:w="3908"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MOKYTOJO DARBAS RENGINIO PRAVEDIMO DARBO GRUPĖSE;</w:t>
            </w:r>
          </w:p>
        </w:tc>
        <w:tc>
          <w:tcPr>
            <w:tcW w:w="4191" w:type="dxa"/>
            <w:gridSpan w:val="3"/>
            <w:shd w:val="clear" w:color="auto" w:fill="9BBB59" w:themeFill="accent3"/>
          </w:tcPr>
          <w:p w:rsidR="002957CC" w:rsidRPr="004E68EE" w:rsidRDefault="005D1C2F" w:rsidP="004E68EE">
            <w:pPr>
              <w:jc w:val="center"/>
              <w:rPr>
                <w:rFonts w:cstheme="minorHAnsi"/>
                <w:color w:val="000000" w:themeColor="text1"/>
                <w:sz w:val="20"/>
                <w:szCs w:val="20"/>
              </w:rPr>
            </w:pPr>
            <w:r>
              <w:rPr>
                <w:rFonts w:cstheme="minorHAnsi"/>
                <w:color w:val="000000" w:themeColor="text1"/>
                <w:sz w:val="20"/>
                <w:szCs w:val="20"/>
              </w:rPr>
              <w:t>MOKINIŲ GROJIMAS VIDEO PROJEKTAMS / VEIKLOS PRISTATYMUOSE</w:t>
            </w:r>
            <w:r w:rsidR="002957CC" w:rsidRPr="004E68EE">
              <w:rPr>
                <w:rFonts w:cstheme="minorHAnsi"/>
                <w:color w:val="000000" w:themeColor="text1"/>
                <w:sz w:val="20"/>
                <w:szCs w:val="20"/>
              </w:rPr>
              <w:t>;</w:t>
            </w:r>
          </w:p>
        </w:tc>
      </w:tr>
      <w:tr w:rsidR="002957CC" w:rsidTr="006D135F">
        <w:trPr>
          <w:trHeight w:val="1733"/>
        </w:trPr>
        <w:tc>
          <w:tcPr>
            <w:tcW w:w="2231" w:type="dxa"/>
            <w:vMerge/>
            <w:shd w:val="clear" w:color="auto" w:fill="C2D69B" w:themeFill="accent3" w:themeFillTint="99"/>
          </w:tcPr>
          <w:p w:rsidR="002957CC" w:rsidRPr="004E68EE" w:rsidRDefault="002957CC" w:rsidP="006076C4">
            <w:pP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4191" w:type="dxa"/>
            <w:gridSpan w:val="3"/>
          </w:tcPr>
          <w:p w:rsidR="002957CC" w:rsidRPr="004E68EE" w:rsidRDefault="002957CC" w:rsidP="004446AE">
            <w:pPr>
              <w:rPr>
                <w:rFonts w:cstheme="minorHAnsi"/>
                <w:color w:val="000000" w:themeColor="text1"/>
                <w:sz w:val="20"/>
                <w:szCs w:val="20"/>
              </w:rPr>
            </w:pPr>
          </w:p>
        </w:tc>
      </w:tr>
      <w:tr w:rsidR="002E6192" w:rsidTr="006D135F">
        <w:trPr>
          <w:trHeight w:val="335"/>
        </w:trPr>
        <w:tc>
          <w:tcPr>
            <w:tcW w:w="2231" w:type="dxa"/>
            <w:vMerge w:val="restart"/>
            <w:shd w:val="clear" w:color="auto" w:fill="C2D69B" w:themeFill="accent3" w:themeFillTint="99"/>
          </w:tcPr>
          <w:p w:rsidR="004345A0" w:rsidRPr="004E68EE" w:rsidRDefault="004345A0" w:rsidP="006076C4">
            <w:pPr>
              <w:rPr>
                <w:rFonts w:cstheme="minorHAnsi"/>
                <w:color w:val="000000" w:themeColor="text1"/>
                <w:sz w:val="20"/>
                <w:szCs w:val="20"/>
              </w:rPr>
            </w:pPr>
            <w:r w:rsidRPr="004E68EE">
              <w:rPr>
                <w:rFonts w:cstheme="minorHAnsi"/>
                <w:color w:val="000000" w:themeColor="text1"/>
                <w:sz w:val="20"/>
                <w:szCs w:val="20"/>
              </w:rPr>
              <w:t>2.1 GEBA BENDRAUTI IR BENDRADARBIAUTI</w:t>
            </w:r>
          </w:p>
          <w:p w:rsidR="004345A0" w:rsidRPr="004E68EE" w:rsidRDefault="004345A0" w:rsidP="006076C4">
            <w:pPr>
              <w:rPr>
                <w:rFonts w:cstheme="minorHAnsi"/>
                <w:color w:val="000000" w:themeColor="text1"/>
                <w:sz w:val="20"/>
                <w:szCs w:val="20"/>
              </w:rPr>
            </w:pPr>
          </w:p>
          <w:p w:rsidR="004345A0" w:rsidRPr="004E68EE" w:rsidRDefault="004345A0" w:rsidP="006076C4">
            <w:pPr>
              <w:rPr>
                <w:rFonts w:cstheme="minorHAnsi"/>
                <w:color w:val="000000" w:themeColor="text1"/>
                <w:sz w:val="20"/>
                <w:szCs w:val="20"/>
              </w:rPr>
            </w:pPr>
          </w:p>
        </w:tc>
        <w:tc>
          <w:tcPr>
            <w:tcW w:w="2982" w:type="dxa"/>
            <w:gridSpan w:val="2"/>
            <w:shd w:val="clear" w:color="auto" w:fill="9BBB59" w:themeFill="accent3"/>
          </w:tcPr>
          <w:p w:rsidR="004345A0" w:rsidRPr="004E68EE" w:rsidRDefault="004345A0" w:rsidP="004E68EE">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DALYVAVIMAS TYRIMŲ DARBO GRUPĖSE;</w:t>
            </w:r>
          </w:p>
          <w:p w:rsidR="004345A0" w:rsidRPr="004E68EE" w:rsidRDefault="004345A0" w:rsidP="004E68EE">
            <w:pPr>
              <w:jc w:val="center"/>
              <w:rPr>
                <w:rFonts w:cstheme="minorHAnsi"/>
                <w:color w:val="000000" w:themeColor="text1"/>
                <w:sz w:val="20"/>
                <w:szCs w:val="20"/>
              </w:rPr>
            </w:pPr>
          </w:p>
        </w:tc>
        <w:tc>
          <w:tcPr>
            <w:tcW w:w="2749" w:type="dxa"/>
            <w:gridSpan w:val="2"/>
            <w:shd w:val="clear" w:color="auto" w:fill="9BBB59" w:themeFill="accent3"/>
          </w:tcPr>
          <w:p w:rsidR="004345A0" w:rsidRPr="006D135F" w:rsidRDefault="004345A0" w:rsidP="006D135F">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PRANEŠIMŲ SKAITYMAS KITŲ MOKYTOJŲ ORGANIZUOJAMUOSE SEMINARUOSE;</w:t>
            </w:r>
          </w:p>
        </w:tc>
        <w:tc>
          <w:tcPr>
            <w:tcW w:w="2996" w:type="dxa"/>
            <w:gridSpan w:val="3"/>
            <w:shd w:val="clear" w:color="auto" w:fill="9BBB59" w:themeFill="accent3"/>
          </w:tcPr>
          <w:p w:rsidR="004345A0" w:rsidRPr="004E68EE" w:rsidRDefault="004345A0" w:rsidP="004E68EE">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ATVIRŲ PAMOKŲ VEDIMAS;</w:t>
            </w:r>
          </w:p>
          <w:p w:rsidR="004345A0" w:rsidRPr="004E68EE" w:rsidRDefault="004345A0" w:rsidP="004E68EE">
            <w:pPr>
              <w:jc w:val="center"/>
              <w:rPr>
                <w:rFonts w:cstheme="minorHAnsi"/>
                <w:color w:val="000000" w:themeColor="text1"/>
                <w:sz w:val="20"/>
                <w:szCs w:val="20"/>
              </w:rPr>
            </w:pPr>
          </w:p>
        </w:tc>
        <w:tc>
          <w:tcPr>
            <w:tcW w:w="3280" w:type="dxa"/>
            <w:gridSpan w:val="2"/>
            <w:shd w:val="clear" w:color="auto" w:fill="9BBB59" w:themeFill="accent3"/>
          </w:tcPr>
          <w:p w:rsidR="004345A0" w:rsidRPr="004E68EE" w:rsidRDefault="004345A0" w:rsidP="004E68EE">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DALYVAVIMAS DRAUGIJŲ VEIKLOJE.</w:t>
            </w:r>
          </w:p>
          <w:p w:rsidR="004345A0" w:rsidRPr="004E68EE" w:rsidRDefault="004345A0" w:rsidP="004E68EE">
            <w:pPr>
              <w:jc w:val="center"/>
              <w:rPr>
                <w:rFonts w:cstheme="minorHAnsi"/>
                <w:color w:val="000000" w:themeColor="text1"/>
                <w:sz w:val="20"/>
                <w:szCs w:val="20"/>
              </w:rPr>
            </w:pPr>
          </w:p>
        </w:tc>
      </w:tr>
      <w:tr w:rsidR="002E6192" w:rsidTr="006D135F">
        <w:trPr>
          <w:trHeight w:val="1307"/>
        </w:trPr>
        <w:tc>
          <w:tcPr>
            <w:tcW w:w="2231" w:type="dxa"/>
            <w:vMerge/>
            <w:shd w:val="clear" w:color="auto" w:fill="C2D69B" w:themeFill="accent3" w:themeFillTint="99"/>
          </w:tcPr>
          <w:p w:rsidR="004345A0" w:rsidRPr="004E68EE" w:rsidRDefault="004345A0" w:rsidP="006076C4">
            <w:pPr>
              <w:rPr>
                <w:rFonts w:cstheme="minorHAnsi"/>
                <w:color w:val="000000" w:themeColor="text1"/>
                <w:sz w:val="20"/>
                <w:szCs w:val="20"/>
              </w:rPr>
            </w:pPr>
          </w:p>
        </w:tc>
        <w:tc>
          <w:tcPr>
            <w:tcW w:w="2982" w:type="dxa"/>
            <w:gridSpan w:val="2"/>
          </w:tcPr>
          <w:p w:rsidR="004345A0" w:rsidRPr="004E68EE" w:rsidRDefault="004345A0" w:rsidP="004446AE">
            <w:pPr>
              <w:rPr>
                <w:rFonts w:cstheme="minorHAnsi"/>
                <w:color w:val="000000" w:themeColor="text1"/>
                <w:sz w:val="20"/>
                <w:szCs w:val="20"/>
              </w:rPr>
            </w:pPr>
          </w:p>
        </w:tc>
        <w:tc>
          <w:tcPr>
            <w:tcW w:w="2749" w:type="dxa"/>
            <w:gridSpan w:val="2"/>
          </w:tcPr>
          <w:p w:rsidR="004345A0" w:rsidRPr="004E68EE" w:rsidRDefault="004345A0" w:rsidP="004446AE">
            <w:pPr>
              <w:rPr>
                <w:rFonts w:cstheme="minorHAnsi"/>
                <w:color w:val="000000" w:themeColor="text1"/>
                <w:sz w:val="20"/>
                <w:szCs w:val="20"/>
              </w:rPr>
            </w:pPr>
          </w:p>
        </w:tc>
        <w:tc>
          <w:tcPr>
            <w:tcW w:w="2996" w:type="dxa"/>
            <w:gridSpan w:val="3"/>
          </w:tcPr>
          <w:p w:rsidR="004345A0" w:rsidRPr="004E68EE" w:rsidRDefault="004345A0" w:rsidP="004446AE">
            <w:pPr>
              <w:rPr>
                <w:rFonts w:cstheme="minorHAnsi"/>
                <w:color w:val="000000" w:themeColor="text1"/>
                <w:sz w:val="20"/>
                <w:szCs w:val="20"/>
              </w:rPr>
            </w:pPr>
          </w:p>
        </w:tc>
        <w:tc>
          <w:tcPr>
            <w:tcW w:w="3280" w:type="dxa"/>
            <w:gridSpan w:val="2"/>
          </w:tcPr>
          <w:p w:rsidR="004345A0" w:rsidRPr="004E68EE" w:rsidRDefault="004345A0" w:rsidP="004446AE">
            <w:pPr>
              <w:rPr>
                <w:rFonts w:cstheme="minorHAnsi"/>
                <w:color w:val="000000" w:themeColor="text1"/>
                <w:sz w:val="20"/>
                <w:szCs w:val="20"/>
              </w:rPr>
            </w:pPr>
          </w:p>
        </w:tc>
      </w:tr>
      <w:tr w:rsidR="002E6192" w:rsidTr="006D135F">
        <w:trPr>
          <w:trHeight w:val="557"/>
        </w:trPr>
        <w:tc>
          <w:tcPr>
            <w:tcW w:w="2231" w:type="dxa"/>
            <w:shd w:val="clear" w:color="auto" w:fill="C2D69B" w:themeFill="accent3" w:themeFillTint="99"/>
          </w:tcPr>
          <w:p w:rsidR="0041091F" w:rsidRPr="004E68EE" w:rsidRDefault="00E469DE" w:rsidP="006076C4">
            <w:pPr>
              <w:autoSpaceDE w:val="0"/>
              <w:autoSpaceDN w:val="0"/>
              <w:adjustRightInd w:val="0"/>
              <w:rPr>
                <w:rFonts w:eastAsia="AGaramondPro-Regular" w:cstheme="minorHAnsi"/>
                <w:color w:val="000000" w:themeColor="text1"/>
                <w:sz w:val="20"/>
                <w:szCs w:val="20"/>
              </w:rPr>
            </w:pPr>
            <w:r w:rsidRPr="004E68EE">
              <w:rPr>
                <w:rFonts w:cstheme="minorHAnsi"/>
                <w:color w:val="000000" w:themeColor="text1"/>
                <w:sz w:val="20"/>
                <w:szCs w:val="20"/>
              </w:rPr>
              <w:lastRenderedPageBreak/>
              <w:t xml:space="preserve">2.2 </w:t>
            </w:r>
            <w:r w:rsidRPr="004E68EE">
              <w:rPr>
                <w:rFonts w:eastAsia="AGaramondPro-Regular" w:cstheme="minorHAnsi"/>
                <w:color w:val="000000" w:themeColor="text1"/>
                <w:sz w:val="20"/>
                <w:szCs w:val="20"/>
              </w:rPr>
              <w:t>KONCERTAI – PASKAITOS TĖVAMS</w:t>
            </w:r>
          </w:p>
        </w:tc>
        <w:tc>
          <w:tcPr>
            <w:tcW w:w="12007" w:type="dxa"/>
            <w:gridSpan w:val="9"/>
          </w:tcPr>
          <w:p w:rsidR="004E68EE" w:rsidRPr="004E68EE" w:rsidRDefault="004E68EE" w:rsidP="004E68EE">
            <w:pPr>
              <w:rPr>
                <w:rFonts w:cstheme="minorHAnsi"/>
                <w:color w:val="000000" w:themeColor="text1"/>
                <w:sz w:val="20"/>
                <w:szCs w:val="20"/>
              </w:rPr>
            </w:pPr>
          </w:p>
        </w:tc>
      </w:tr>
      <w:tr w:rsidR="002E6192" w:rsidTr="006D135F">
        <w:trPr>
          <w:trHeight w:val="552"/>
        </w:trPr>
        <w:tc>
          <w:tcPr>
            <w:tcW w:w="2231" w:type="dxa"/>
            <w:vMerge w:val="restart"/>
            <w:shd w:val="clear" w:color="auto" w:fill="C2D69B" w:themeFill="accent3" w:themeFillTint="99"/>
          </w:tcPr>
          <w:p w:rsidR="00F57D52" w:rsidRPr="004E68EE" w:rsidRDefault="00F57D52" w:rsidP="006076C4">
            <w:pPr>
              <w:rPr>
                <w:rFonts w:cstheme="minorHAnsi"/>
                <w:color w:val="000000" w:themeColor="text1"/>
                <w:sz w:val="20"/>
                <w:szCs w:val="20"/>
              </w:rPr>
            </w:pPr>
            <w:r w:rsidRPr="004E68EE">
              <w:rPr>
                <w:rFonts w:cstheme="minorHAnsi"/>
                <w:color w:val="000000" w:themeColor="text1"/>
                <w:sz w:val="20"/>
                <w:szCs w:val="20"/>
              </w:rPr>
              <w:t>2.3 DALYVAUJA INSTITUCIJOS IR VIETOS BENDRUOMENĖS SOCIALINIAME KULTŪRINIAME GYVENIME</w:t>
            </w:r>
          </w:p>
        </w:tc>
        <w:tc>
          <w:tcPr>
            <w:tcW w:w="3908" w:type="dxa"/>
            <w:gridSpan w:val="3"/>
            <w:shd w:val="clear" w:color="auto" w:fill="9BBB59" w:themeFill="accent3"/>
          </w:tcPr>
          <w:p w:rsidR="00F57D52" w:rsidRPr="004E68EE" w:rsidRDefault="00F57D52" w:rsidP="004E68EE">
            <w:pPr>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EDUKACINIŲ IŠVYKŲ ORGANIZAVIMAS;</w:t>
            </w:r>
          </w:p>
          <w:p w:rsidR="00F57D52" w:rsidRPr="004E68EE" w:rsidRDefault="00F57D52" w:rsidP="004E68EE">
            <w:pPr>
              <w:jc w:val="center"/>
              <w:rPr>
                <w:rFonts w:cstheme="minorHAnsi"/>
                <w:color w:val="000000" w:themeColor="text1"/>
                <w:sz w:val="20"/>
                <w:szCs w:val="20"/>
              </w:rPr>
            </w:pPr>
          </w:p>
        </w:tc>
        <w:tc>
          <w:tcPr>
            <w:tcW w:w="3908" w:type="dxa"/>
            <w:gridSpan w:val="3"/>
            <w:shd w:val="clear" w:color="auto" w:fill="9BBB59" w:themeFill="accent3"/>
          </w:tcPr>
          <w:p w:rsidR="00F57D52" w:rsidRPr="004E68EE" w:rsidRDefault="00F57D52" w:rsidP="004E68EE">
            <w:pPr>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DALYVAVIMAS KITŲ MOKYTOJŲ ATVIROSE PAMOKOSE;</w:t>
            </w:r>
          </w:p>
        </w:tc>
        <w:tc>
          <w:tcPr>
            <w:tcW w:w="4191" w:type="dxa"/>
            <w:gridSpan w:val="3"/>
            <w:shd w:val="clear" w:color="auto" w:fill="9BBB59" w:themeFill="accent3"/>
          </w:tcPr>
          <w:p w:rsidR="00F57D52" w:rsidRPr="004E68EE" w:rsidRDefault="00F57D52" w:rsidP="004E68EE">
            <w:pPr>
              <w:jc w:val="center"/>
              <w:rPr>
                <w:rFonts w:eastAsia="AGaramondPro-Regular" w:cstheme="minorHAnsi"/>
                <w:iCs/>
                <w:color w:val="000000" w:themeColor="text1"/>
                <w:sz w:val="20"/>
                <w:szCs w:val="20"/>
                <w:lang w:val="lt-LT"/>
              </w:rPr>
            </w:pPr>
            <w:r w:rsidRPr="004E68EE">
              <w:rPr>
                <w:rFonts w:eastAsia="AGaramondPro-Regular" w:cstheme="minorHAnsi"/>
                <w:iCs/>
                <w:color w:val="000000" w:themeColor="text1"/>
                <w:sz w:val="20"/>
                <w:szCs w:val="20"/>
                <w:lang w:val="lt-LT"/>
              </w:rPr>
              <w:t>ORGANIZUOJA BENDRUOMENĖS RENGINIUS.</w:t>
            </w:r>
          </w:p>
          <w:p w:rsidR="00F57D52" w:rsidRPr="004E68EE" w:rsidRDefault="00F57D52" w:rsidP="004E68EE">
            <w:pPr>
              <w:jc w:val="center"/>
              <w:rPr>
                <w:rFonts w:cstheme="minorHAnsi"/>
                <w:color w:val="000000" w:themeColor="text1"/>
                <w:sz w:val="20"/>
                <w:szCs w:val="20"/>
              </w:rPr>
            </w:pPr>
          </w:p>
        </w:tc>
      </w:tr>
      <w:tr w:rsidR="002E6192" w:rsidTr="006D135F">
        <w:trPr>
          <w:trHeight w:val="999"/>
        </w:trPr>
        <w:tc>
          <w:tcPr>
            <w:tcW w:w="2231" w:type="dxa"/>
            <w:vMerge/>
            <w:shd w:val="clear" w:color="auto" w:fill="C2D69B" w:themeFill="accent3" w:themeFillTint="99"/>
          </w:tcPr>
          <w:p w:rsidR="00F57D52" w:rsidRPr="004E68EE" w:rsidRDefault="00F57D52" w:rsidP="006076C4">
            <w:pPr>
              <w:rPr>
                <w:rFonts w:cstheme="minorHAnsi"/>
                <w:color w:val="000000" w:themeColor="text1"/>
                <w:sz w:val="20"/>
                <w:szCs w:val="20"/>
              </w:rPr>
            </w:pPr>
          </w:p>
        </w:tc>
        <w:tc>
          <w:tcPr>
            <w:tcW w:w="3908" w:type="dxa"/>
            <w:gridSpan w:val="3"/>
          </w:tcPr>
          <w:p w:rsidR="00F57D52" w:rsidRPr="004E68EE" w:rsidRDefault="00F57D52" w:rsidP="004446AE">
            <w:pPr>
              <w:rPr>
                <w:rFonts w:cstheme="minorHAnsi"/>
                <w:color w:val="000000" w:themeColor="text1"/>
                <w:sz w:val="20"/>
                <w:szCs w:val="20"/>
              </w:rPr>
            </w:pPr>
          </w:p>
          <w:p w:rsidR="001E6E79" w:rsidRPr="004E68EE" w:rsidRDefault="001E6E79" w:rsidP="004E68EE">
            <w:pPr>
              <w:rPr>
                <w:rFonts w:cstheme="minorHAnsi"/>
                <w:color w:val="000000" w:themeColor="text1"/>
                <w:sz w:val="20"/>
                <w:szCs w:val="20"/>
              </w:rPr>
            </w:pPr>
          </w:p>
          <w:p w:rsidR="001E6E79" w:rsidRPr="004E68EE" w:rsidRDefault="001E6E79" w:rsidP="004E68EE">
            <w:pPr>
              <w:jc w:val="center"/>
              <w:rPr>
                <w:rFonts w:cstheme="minorHAnsi"/>
                <w:color w:val="000000" w:themeColor="text1"/>
                <w:sz w:val="20"/>
                <w:szCs w:val="20"/>
              </w:rPr>
            </w:pPr>
          </w:p>
        </w:tc>
        <w:tc>
          <w:tcPr>
            <w:tcW w:w="3908" w:type="dxa"/>
            <w:gridSpan w:val="3"/>
          </w:tcPr>
          <w:p w:rsidR="00F57D52" w:rsidRPr="004E68EE" w:rsidRDefault="00F57D52" w:rsidP="004446AE">
            <w:pPr>
              <w:rPr>
                <w:rFonts w:cstheme="minorHAnsi"/>
                <w:color w:val="000000" w:themeColor="text1"/>
                <w:sz w:val="20"/>
                <w:szCs w:val="20"/>
              </w:rPr>
            </w:pPr>
          </w:p>
        </w:tc>
        <w:tc>
          <w:tcPr>
            <w:tcW w:w="4191" w:type="dxa"/>
            <w:gridSpan w:val="3"/>
          </w:tcPr>
          <w:p w:rsidR="00F57D52" w:rsidRDefault="00F57D52" w:rsidP="004446AE">
            <w:pPr>
              <w:rPr>
                <w:rFonts w:cstheme="minorHAnsi"/>
                <w:color w:val="000000" w:themeColor="text1"/>
                <w:sz w:val="20"/>
                <w:szCs w:val="20"/>
              </w:rPr>
            </w:pPr>
          </w:p>
          <w:p w:rsidR="004446AE" w:rsidRDefault="004446AE" w:rsidP="004446AE">
            <w:pPr>
              <w:rPr>
                <w:rFonts w:cstheme="minorHAnsi"/>
                <w:color w:val="000000" w:themeColor="text1"/>
                <w:sz w:val="20"/>
                <w:szCs w:val="20"/>
              </w:rPr>
            </w:pPr>
          </w:p>
          <w:p w:rsidR="004446AE" w:rsidRDefault="004446AE" w:rsidP="004446AE">
            <w:pPr>
              <w:rPr>
                <w:rFonts w:cstheme="minorHAnsi"/>
                <w:color w:val="000000" w:themeColor="text1"/>
                <w:sz w:val="20"/>
                <w:szCs w:val="20"/>
              </w:rPr>
            </w:pPr>
          </w:p>
          <w:p w:rsidR="004446AE" w:rsidRPr="004E68EE" w:rsidRDefault="004446AE" w:rsidP="004446AE">
            <w:pPr>
              <w:rPr>
                <w:rFonts w:cstheme="minorHAnsi"/>
                <w:color w:val="000000" w:themeColor="text1"/>
                <w:sz w:val="20"/>
                <w:szCs w:val="20"/>
              </w:rPr>
            </w:pPr>
          </w:p>
        </w:tc>
      </w:tr>
      <w:tr w:rsidR="002160C1" w:rsidTr="006D135F">
        <w:trPr>
          <w:trHeight w:val="416"/>
        </w:trPr>
        <w:tc>
          <w:tcPr>
            <w:tcW w:w="2231" w:type="dxa"/>
            <w:vMerge w:val="restart"/>
            <w:shd w:val="clear" w:color="auto" w:fill="C2D69B" w:themeFill="accent3" w:themeFillTint="99"/>
          </w:tcPr>
          <w:p w:rsidR="001E6E79" w:rsidRPr="004E68EE" w:rsidRDefault="001E6E79" w:rsidP="006076C4">
            <w:pPr>
              <w:rPr>
                <w:rFonts w:cstheme="minorHAnsi"/>
                <w:color w:val="000000" w:themeColor="text1"/>
                <w:sz w:val="20"/>
                <w:szCs w:val="20"/>
              </w:rPr>
            </w:pPr>
            <w:r w:rsidRPr="004E68EE">
              <w:rPr>
                <w:rFonts w:cstheme="minorHAnsi"/>
                <w:color w:val="000000" w:themeColor="text1"/>
                <w:sz w:val="20"/>
                <w:szCs w:val="20"/>
              </w:rPr>
              <w:t>2.4 GEBA DIRBTI KOMANDOJE AR/IR VADOVAUTI JAI</w:t>
            </w:r>
          </w:p>
          <w:p w:rsidR="001E6E79" w:rsidRPr="004E68EE" w:rsidRDefault="001E6E79" w:rsidP="006076C4">
            <w:pPr>
              <w:rPr>
                <w:rFonts w:cstheme="minorHAnsi"/>
                <w:color w:val="000000" w:themeColor="text1"/>
                <w:sz w:val="20"/>
                <w:szCs w:val="20"/>
              </w:rPr>
            </w:pPr>
          </w:p>
        </w:tc>
        <w:tc>
          <w:tcPr>
            <w:tcW w:w="2931" w:type="dxa"/>
            <w:shd w:val="clear" w:color="auto" w:fill="9BBB59" w:themeFill="accent3"/>
          </w:tcPr>
          <w:p w:rsidR="001E6E79" w:rsidRPr="004E68EE" w:rsidRDefault="001E6E79" w:rsidP="004E68EE">
            <w:pPr>
              <w:jc w:val="center"/>
              <w:rPr>
                <w:rFonts w:eastAsia="AGaramondPro-Regular" w:cstheme="minorHAnsi"/>
                <w:iCs/>
                <w:color w:val="000000" w:themeColor="text1"/>
                <w:sz w:val="20"/>
                <w:szCs w:val="20"/>
                <w:lang w:val="lt-LT"/>
              </w:rPr>
            </w:pPr>
            <w:r w:rsidRPr="004E68EE">
              <w:rPr>
                <w:rFonts w:eastAsia="AGaramondPro-Regular" w:cstheme="minorHAnsi"/>
                <w:iCs/>
                <w:color w:val="000000" w:themeColor="text1"/>
                <w:sz w:val="20"/>
                <w:szCs w:val="20"/>
                <w:lang w:val="lt-LT"/>
              </w:rPr>
              <w:t>DARBO GRUPĖS VISAIS MOKYKLOS VEIKLOS ORGANIZAVIMO, VYKDYMO KLAUSIMAIS;</w:t>
            </w:r>
          </w:p>
        </w:tc>
        <w:tc>
          <w:tcPr>
            <w:tcW w:w="2931" w:type="dxa"/>
            <w:gridSpan w:val="4"/>
            <w:shd w:val="clear" w:color="auto" w:fill="9BBB59" w:themeFill="accent3"/>
          </w:tcPr>
          <w:p w:rsidR="001E6E79" w:rsidRPr="004E68EE" w:rsidRDefault="001E6E79" w:rsidP="004E68EE">
            <w:pPr>
              <w:jc w:val="center"/>
              <w:rPr>
                <w:rFonts w:eastAsia="AGaramondPro-Regular" w:cstheme="minorHAnsi"/>
                <w:iCs/>
                <w:color w:val="000000" w:themeColor="text1"/>
                <w:sz w:val="20"/>
                <w:szCs w:val="20"/>
                <w:lang w:val="lt-LT"/>
              </w:rPr>
            </w:pPr>
            <w:r w:rsidRPr="004E68EE">
              <w:rPr>
                <w:rFonts w:eastAsia="AGaramondPro-Regular" w:cstheme="minorHAnsi"/>
                <w:iCs/>
                <w:color w:val="000000" w:themeColor="text1"/>
                <w:sz w:val="20"/>
                <w:szCs w:val="20"/>
                <w:lang w:val="lt-LT"/>
              </w:rPr>
              <w:t>KONKURSŲ ORGANIZAVIMO DARBO GRUPĖS;</w:t>
            </w:r>
          </w:p>
          <w:p w:rsidR="001E6E79" w:rsidRPr="004E68EE" w:rsidRDefault="001E6E79" w:rsidP="004E68EE">
            <w:pPr>
              <w:jc w:val="center"/>
              <w:rPr>
                <w:rFonts w:cstheme="minorHAnsi"/>
                <w:color w:val="000000" w:themeColor="text1"/>
                <w:sz w:val="20"/>
                <w:szCs w:val="20"/>
              </w:rPr>
            </w:pPr>
          </w:p>
        </w:tc>
        <w:tc>
          <w:tcPr>
            <w:tcW w:w="2931" w:type="dxa"/>
            <w:gridSpan w:val="3"/>
            <w:shd w:val="clear" w:color="auto" w:fill="9BBB59" w:themeFill="accent3"/>
          </w:tcPr>
          <w:p w:rsidR="001E6E79" w:rsidRPr="004E68EE" w:rsidRDefault="001E6E79" w:rsidP="004E68EE">
            <w:pPr>
              <w:jc w:val="center"/>
              <w:rPr>
                <w:rFonts w:eastAsia="AGaramondPro-Regular" w:cstheme="minorHAnsi"/>
                <w:iCs/>
                <w:color w:val="000000" w:themeColor="text1"/>
                <w:sz w:val="20"/>
                <w:szCs w:val="20"/>
                <w:lang w:val="lt-LT"/>
              </w:rPr>
            </w:pPr>
            <w:r w:rsidRPr="004E68EE">
              <w:rPr>
                <w:rFonts w:eastAsia="AGaramondPro-Regular" w:cstheme="minorHAnsi"/>
                <w:iCs/>
                <w:color w:val="000000" w:themeColor="text1"/>
                <w:sz w:val="20"/>
                <w:szCs w:val="20"/>
                <w:lang w:val="lt-LT"/>
              </w:rPr>
              <w:t>KONCERTŲ ORGANIZAVIMO DARBO GRUPĖS;</w:t>
            </w:r>
          </w:p>
          <w:p w:rsidR="001E6E79" w:rsidRPr="004E68EE" w:rsidRDefault="001E6E79" w:rsidP="004E68EE">
            <w:pPr>
              <w:jc w:val="center"/>
              <w:rPr>
                <w:rFonts w:cstheme="minorHAnsi"/>
                <w:color w:val="000000" w:themeColor="text1"/>
                <w:sz w:val="20"/>
                <w:szCs w:val="20"/>
              </w:rPr>
            </w:pPr>
          </w:p>
        </w:tc>
        <w:tc>
          <w:tcPr>
            <w:tcW w:w="3214" w:type="dxa"/>
            <w:shd w:val="clear" w:color="auto" w:fill="9BBB59" w:themeFill="accent3"/>
          </w:tcPr>
          <w:p w:rsidR="001E6E79" w:rsidRPr="004E68EE" w:rsidRDefault="001E6E79" w:rsidP="004E68EE">
            <w:pPr>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KONKURSŲ VERTINIMO KOMISIJŲ NARIAI.</w:t>
            </w:r>
          </w:p>
          <w:p w:rsidR="001E6E79" w:rsidRPr="004E68EE" w:rsidRDefault="001E6E79" w:rsidP="004E68EE">
            <w:pPr>
              <w:jc w:val="center"/>
              <w:rPr>
                <w:rFonts w:cstheme="minorHAnsi"/>
                <w:color w:val="000000" w:themeColor="text1"/>
                <w:sz w:val="20"/>
                <w:szCs w:val="20"/>
              </w:rPr>
            </w:pPr>
          </w:p>
        </w:tc>
      </w:tr>
      <w:tr w:rsidR="002160C1" w:rsidTr="006D135F">
        <w:trPr>
          <w:trHeight w:val="1267"/>
        </w:trPr>
        <w:tc>
          <w:tcPr>
            <w:tcW w:w="2231" w:type="dxa"/>
            <w:vMerge/>
            <w:shd w:val="clear" w:color="auto" w:fill="C2D69B" w:themeFill="accent3" w:themeFillTint="99"/>
          </w:tcPr>
          <w:p w:rsidR="001E6E79" w:rsidRPr="004E68EE" w:rsidRDefault="001E6E79" w:rsidP="006076C4">
            <w:pPr>
              <w:rPr>
                <w:rFonts w:cstheme="minorHAnsi"/>
                <w:color w:val="000000" w:themeColor="text1"/>
                <w:sz w:val="20"/>
                <w:szCs w:val="20"/>
              </w:rPr>
            </w:pPr>
          </w:p>
        </w:tc>
        <w:tc>
          <w:tcPr>
            <w:tcW w:w="2931" w:type="dxa"/>
          </w:tcPr>
          <w:p w:rsidR="001E6E79" w:rsidRPr="004E68EE" w:rsidRDefault="001E6E79" w:rsidP="004446AE">
            <w:pPr>
              <w:rPr>
                <w:rFonts w:cstheme="minorHAnsi"/>
                <w:color w:val="000000" w:themeColor="text1"/>
                <w:sz w:val="20"/>
                <w:szCs w:val="20"/>
              </w:rPr>
            </w:pPr>
          </w:p>
        </w:tc>
        <w:tc>
          <w:tcPr>
            <w:tcW w:w="2931" w:type="dxa"/>
            <w:gridSpan w:val="4"/>
          </w:tcPr>
          <w:p w:rsidR="001E6E79" w:rsidRPr="004E68EE" w:rsidRDefault="001E6E79" w:rsidP="004446AE">
            <w:pPr>
              <w:rPr>
                <w:rFonts w:cstheme="minorHAnsi"/>
                <w:color w:val="000000" w:themeColor="text1"/>
                <w:sz w:val="20"/>
                <w:szCs w:val="20"/>
              </w:rPr>
            </w:pPr>
          </w:p>
        </w:tc>
        <w:tc>
          <w:tcPr>
            <w:tcW w:w="2931" w:type="dxa"/>
            <w:gridSpan w:val="3"/>
          </w:tcPr>
          <w:p w:rsidR="001E6E79" w:rsidRPr="004E68EE" w:rsidRDefault="001E6E79" w:rsidP="004446AE">
            <w:pPr>
              <w:rPr>
                <w:rFonts w:cstheme="minorHAnsi"/>
                <w:color w:val="000000" w:themeColor="text1"/>
                <w:sz w:val="20"/>
                <w:szCs w:val="20"/>
              </w:rPr>
            </w:pPr>
          </w:p>
        </w:tc>
        <w:tc>
          <w:tcPr>
            <w:tcW w:w="3214" w:type="dxa"/>
          </w:tcPr>
          <w:p w:rsidR="001E6E79" w:rsidRPr="004E68EE" w:rsidRDefault="001E6E79"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B663A2" w:rsidP="006076C4">
            <w:pPr>
              <w:rPr>
                <w:rFonts w:cstheme="minorHAnsi"/>
                <w:color w:val="000000" w:themeColor="text1"/>
                <w:sz w:val="20"/>
                <w:szCs w:val="20"/>
              </w:rPr>
            </w:pPr>
            <w:r w:rsidRPr="004E68EE">
              <w:rPr>
                <w:rFonts w:cstheme="minorHAnsi"/>
                <w:color w:val="000000" w:themeColor="text1"/>
                <w:sz w:val="20"/>
                <w:szCs w:val="20"/>
              </w:rPr>
              <w:t>2.5 PATIES MOKYTOJO SUGALVOTAS IR INICIJUOTAS KONKURSAS AR FESTIVALIS.</w:t>
            </w:r>
          </w:p>
        </w:tc>
        <w:tc>
          <w:tcPr>
            <w:tcW w:w="12007" w:type="dxa"/>
            <w:gridSpan w:val="9"/>
          </w:tcPr>
          <w:p w:rsidR="00B31294" w:rsidRPr="004E68EE" w:rsidRDefault="00B31294"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3308D9" w:rsidP="006076C4">
            <w:pPr>
              <w:rPr>
                <w:rFonts w:cstheme="minorHAnsi"/>
                <w:color w:val="000000" w:themeColor="text1"/>
                <w:sz w:val="20"/>
                <w:szCs w:val="20"/>
              </w:rPr>
            </w:pPr>
            <w:r w:rsidRPr="004E68EE">
              <w:rPr>
                <w:rFonts w:cstheme="minorHAnsi"/>
                <w:color w:val="000000" w:themeColor="text1"/>
                <w:sz w:val="20"/>
                <w:szCs w:val="20"/>
              </w:rPr>
              <w:t>II.1 SUDARYTA BENDRADARBIAVIMO SUTARTIS SU SOCIALINIU BENDRADARBIAVIMO PARTNERIU</w:t>
            </w:r>
          </w:p>
        </w:tc>
        <w:tc>
          <w:tcPr>
            <w:tcW w:w="12007" w:type="dxa"/>
            <w:gridSpan w:val="9"/>
          </w:tcPr>
          <w:p w:rsidR="00B31294" w:rsidRPr="004E68EE" w:rsidRDefault="00B31294" w:rsidP="004E68EE">
            <w:pPr>
              <w:jc w:val="center"/>
              <w:rPr>
                <w:rFonts w:cstheme="minorHAnsi"/>
                <w:color w:val="000000" w:themeColor="text1"/>
                <w:sz w:val="20"/>
                <w:szCs w:val="20"/>
              </w:rPr>
            </w:pPr>
          </w:p>
          <w:p w:rsidR="005A21DA" w:rsidRPr="004E68EE" w:rsidRDefault="005A21DA" w:rsidP="004446AE">
            <w:pPr>
              <w:rPr>
                <w:rFonts w:cstheme="minorHAnsi"/>
                <w:color w:val="000000" w:themeColor="text1"/>
                <w:sz w:val="20"/>
                <w:szCs w:val="20"/>
              </w:rPr>
            </w:pPr>
          </w:p>
          <w:p w:rsidR="005A21DA" w:rsidRPr="004E68EE" w:rsidRDefault="005A21DA" w:rsidP="004E68EE">
            <w:pPr>
              <w:jc w:val="center"/>
              <w:rPr>
                <w:rFonts w:cstheme="minorHAnsi"/>
                <w:color w:val="000000" w:themeColor="text1"/>
                <w:sz w:val="20"/>
                <w:szCs w:val="20"/>
              </w:rPr>
            </w:pPr>
          </w:p>
        </w:tc>
      </w:tr>
      <w:tr w:rsidR="002E6192" w:rsidTr="006D135F">
        <w:trPr>
          <w:trHeight w:val="2090"/>
        </w:trPr>
        <w:tc>
          <w:tcPr>
            <w:tcW w:w="2231" w:type="dxa"/>
            <w:shd w:val="clear" w:color="auto" w:fill="C2D69B" w:themeFill="accent3" w:themeFillTint="99"/>
          </w:tcPr>
          <w:p w:rsidR="00FC6DA2" w:rsidRPr="004E68EE" w:rsidRDefault="00FC6DA2" w:rsidP="006076C4">
            <w:pPr>
              <w:rPr>
                <w:rFonts w:cstheme="minorHAnsi"/>
                <w:color w:val="000000" w:themeColor="text1"/>
                <w:sz w:val="20"/>
                <w:szCs w:val="20"/>
              </w:rPr>
            </w:pPr>
            <w:r w:rsidRPr="004E68EE">
              <w:rPr>
                <w:rFonts w:cstheme="minorHAnsi"/>
                <w:color w:val="000000" w:themeColor="text1"/>
                <w:sz w:val="20"/>
                <w:szCs w:val="20"/>
              </w:rPr>
              <w:t>II.3 VADOVAUJA VAIKŲ KOLEKTYVAMS (ORKESTRŲ AR ANSAMBLIŲ VADOVAI, ORKESTRŲ AKOMPANIATORIAI).</w:t>
            </w:r>
          </w:p>
          <w:p w:rsidR="0041091F" w:rsidRPr="004E68EE" w:rsidRDefault="00FC6DA2" w:rsidP="006076C4">
            <w:pPr>
              <w:rPr>
                <w:rFonts w:cstheme="minorHAnsi"/>
                <w:color w:val="000000" w:themeColor="text1"/>
                <w:sz w:val="20"/>
                <w:szCs w:val="20"/>
              </w:rPr>
            </w:pPr>
            <w:r w:rsidRPr="004E68EE">
              <w:rPr>
                <w:rFonts w:cstheme="minorHAnsi"/>
                <w:color w:val="000000" w:themeColor="text1"/>
                <w:sz w:val="20"/>
                <w:szCs w:val="20"/>
              </w:rPr>
              <w:t>YRA KITŲ ORGANIZACIJŲ VADOVAS, NARYS.</w:t>
            </w:r>
          </w:p>
        </w:tc>
        <w:tc>
          <w:tcPr>
            <w:tcW w:w="12007" w:type="dxa"/>
            <w:gridSpan w:val="9"/>
          </w:tcPr>
          <w:p w:rsidR="008B6E35" w:rsidRPr="004E68EE" w:rsidRDefault="008B6E35"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E36D2F" w:rsidP="006076C4">
            <w:pPr>
              <w:rPr>
                <w:rFonts w:cstheme="minorHAnsi"/>
                <w:color w:val="000000" w:themeColor="text1"/>
                <w:sz w:val="20"/>
                <w:szCs w:val="20"/>
              </w:rPr>
            </w:pPr>
            <w:r w:rsidRPr="004E68EE">
              <w:rPr>
                <w:rFonts w:cstheme="minorHAnsi"/>
                <w:color w:val="000000" w:themeColor="text1"/>
                <w:sz w:val="20"/>
                <w:szCs w:val="20"/>
              </w:rPr>
              <w:lastRenderedPageBreak/>
              <w:t>II.4 DALYVAUJA VERTINANT IR NUSTATANT KITŲ MOKYTOJŲ, PRETENDUOJANČIŲ ĮGYTI MOKYTOJO METODININKO AR EKSPERTO KVALIFIKACINES KATEGORIJAS, PROFESINĘ KOMPETENCIJĄ.</w:t>
            </w:r>
          </w:p>
        </w:tc>
        <w:tc>
          <w:tcPr>
            <w:tcW w:w="12007" w:type="dxa"/>
            <w:gridSpan w:val="9"/>
          </w:tcPr>
          <w:p w:rsidR="00B31294" w:rsidRPr="004E68EE" w:rsidRDefault="00B31294"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E175A0" w:rsidP="006076C4">
            <w:pPr>
              <w:rPr>
                <w:rFonts w:cstheme="minorHAnsi"/>
                <w:color w:val="000000" w:themeColor="text1"/>
                <w:sz w:val="20"/>
                <w:szCs w:val="20"/>
              </w:rPr>
            </w:pPr>
            <w:r w:rsidRPr="004E68EE">
              <w:rPr>
                <w:rFonts w:cstheme="minorHAnsi"/>
                <w:color w:val="000000" w:themeColor="text1"/>
                <w:sz w:val="20"/>
                <w:szCs w:val="20"/>
              </w:rPr>
              <w:t>II.5 RENGIA UŽDUOTIS ŠALIES (AR TARPTAUTINĖMS) OLIMPIADOMS, KONKURSAMS.</w:t>
            </w:r>
          </w:p>
        </w:tc>
        <w:tc>
          <w:tcPr>
            <w:tcW w:w="12007" w:type="dxa"/>
            <w:gridSpan w:val="9"/>
          </w:tcPr>
          <w:p w:rsidR="00E45E68" w:rsidRPr="004E68EE" w:rsidRDefault="00E45E68" w:rsidP="004446AE">
            <w:pPr>
              <w:rPr>
                <w:rFonts w:cstheme="minorHAnsi"/>
                <w:color w:val="000000" w:themeColor="text1"/>
                <w:sz w:val="20"/>
                <w:szCs w:val="20"/>
              </w:rPr>
            </w:pPr>
          </w:p>
        </w:tc>
      </w:tr>
      <w:tr w:rsidR="002E6192" w:rsidTr="006D135F">
        <w:trPr>
          <w:trHeight w:val="1494"/>
        </w:trPr>
        <w:tc>
          <w:tcPr>
            <w:tcW w:w="2231" w:type="dxa"/>
            <w:shd w:val="clear" w:color="auto" w:fill="C2D69B" w:themeFill="accent3" w:themeFillTint="99"/>
          </w:tcPr>
          <w:p w:rsidR="0041091F" w:rsidRPr="004E68EE" w:rsidRDefault="00043185" w:rsidP="006076C4">
            <w:pPr>
              <w:rPr>
                <w:rFonts w:cstheme="minorHAnsi"/>
                <w:color w:val="000000" w:themeColor="text1"/>
                <w:sz w:val="20"/>
                <w:szCs w:val="20"/>
              </w:rPr>
            </w:pPr>
            <w:r w:rsidRPr="004E68EE">
              <w:rPr>
                <w:rFonts w:cstheme="minorHAnsi"/>
                <w:color w:val="000000" w:themeColor="text1"/>
                <w:sz w:val="20"/>
                <w:szCs w:val="20"/>
              </w:rPr>
              <w:t>II.6 YRA SAVARANKIŠKAI PARENGĘS ŠALIES AR TARPTAUTINIO LYGMENS PROJEKTĄ IR GAVO FINANSAVIMĄ PROJEKTUI VYKDYTI.</w:t>
            </w:r>
          </w:p>
        </w:tc>
        <w:tc>
          <w:tcPr>
            <w:tcW w:w="12007" w:type="dxa"/>
            <w:gridSpan w:val="9"/>
          </w:tcPr>
          <w:p w:rsidR="00B31294" w:rsidRPr="004E68EE" w:rsidRDefault="00B31294" w:rsidP="004446AE">
            <w:pPr>
              <w:rPr>
                <w:rFonts w:cstheme="minorHAnsi"/>
                <w:color w:val="000000" w:themeColor="text1"/>
                <w:sz w:val="20"/>
                <w:szCs w:val="20"/>
              </w:rPr>
            </w:pPr>
          </w:p>
        </w:tc>
      </w:tr>
      <w:tr w:rsidR="002957CC" w:rsidTr="006D135F">
        <w:trPr>
          <w:trHeight w:val="552"/>
        </w:trPr>
        <w:tc>
          <w:tcPr>
            <w:tcW w:w="2231" w:type="dxa"/>
            <w:vMerge w:val="restart"/>
            <w:shd w:val="clear" w:color="auto" w:fill="C2D69B" w:themeFill="accent3" w:themeFillTint="99"/>
          </w:tcPr>
          <w:p w:rsidR="002957CC" w:rsidRPr="004E68EE" w:rsidRDefault="002957CC" w:rsidP="006076C4">
            <w:pPr>
              <w:rPr>
                <w:rFonts w:cstheme="minorHAnsi"/>
                <w:color w:val="000000" w:themeColor="text1"/>
                <w:sz w:val="20"/>
                <w:szCs w:val="20"/>
              </w:rPr>
            </w:pPr>
            <w:r w:rsidRPr="004E68EE">
              <w:rPr>
                <w:rFonts w:cstheme="minorHAnsi"/>
                <w:color w:val="000000" w:themeColor="text1"/>
                <w:sz w:val="20"/>
                <w:szCs w:val="20"/>
              </w:rPr>
              <w:t>II.7 KITA</w:t>
            </w:r>
          </w:p>
          <w:p w:rsidR="002957CC" w:rsidRPr="004E68EE" w:rsidRDefault="002957CC" w:rsidP="006076C4">
            <w:pPr>
              <w:rPr>
                <w:rFonts w:cstheme="minorHAnsi"/>
                <w:color w:val="000000" w:themeColor="text1"/>
                <w:sz w:val="20"/>
                <w:szCs w:val="20"/>
              </w:rPr>
            </w:pPr>
          </w:p>
        </w:tc>
        <w:tc>
          <w:tcPr>
            <w:tcW w:w="3908" w:type="dxa"/>
            <w:gridSpan w:val="3"/>
            <w:shd w:val="clear" w:color="auto" w:fill="9BBB59" w:themeFill="accent3"/>
          </w:tcPr>
          <w:p w:rsidR="002957CC" w:rsidRPr="004E68EE" w:rsidRDefault="002957CC" w:rsidP="005D1C2F">
            <w:pPr>
              <w:jc w:val="center"/>
              <w:rPr>
                <w:rFonts w:cstheme="minorHAnsi"/>
                <w:color w:val="000000" w:themeColor="text1"/>
                <w:sz w:val="20"/>
                <w:szCs w:val="20"/>
              </w:rPr>
            </w:pPr>
            <w:r w:rsidRPr="004E68EE">
              <w:rPr>
                <w:rFonts w:cstheme="minorHAnsi"/>
                <w:color w:val="000000" w:themeColor="text1"/>
                <w:sz w:val="20"/>
                <w:szCs w:val="20"/>
              </w:rPr>
              <w:t>VERTINIMO KOMISIJOS NARIAI;</w:t>
            </w:r>
          </w:p>
        </w:tc>
        <w:tc>
          <w:tcPr>
            <w:tcW w:w="3908"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ĮVAIRŪS STRAIPSNIAI, KURIUOSE MINIMAS MOKYTOJAS;</w:t>
            </w:r>
          </w:p>
        </w:tc>
        <w:tc>
          <w:tcPr>
            <w:tcW w:w="4191"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MUZKINIO BIULETENIO (MOKYKLOS STENDO) PARUOŠIMAS;</w:t>
            </w:r>
          </w:p>
        </w:tc>
      </w:tr>
      <w:tr w:rsidR="002957CC" w:rsidTr="006D135F">
        <w:trPr>
          <w:trHeight w:val="1700"/>
        </w:trPr>
        <w:tc>
          <w:tcPr>
            <w:tcW w:w="2231" w:type="dxa"/>
            <w:vMerge/>
            <w:shd w:val="clear" w:color="auto" w:fill="C2D69B" w:themeFill="accent3" w:themeFillTint="99"/>
          </w:tcPr>
          <w:p w:rsidR="002957CC" w:rsidRPr="004E68EE" w:rsidRDefault="002957CC" w:rsidP="006076C4">
            <w:pP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4191" w:type="dxa"/>
            <w:gridSpan w:val="3"/>
          </w:tcPr>
          <w:p w:rsidR="002957CC" w:rsidRPr="004E68EE" w:rsidRDefault="002957CC"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96B59" w:rsidRPr="004E68EE" w:rsidRDefault="005F7F3A" w:rsidP="006076C4">
            <w:pPr>
              <w:pStyle w:val="Footer"/>
              <w:rPr>
                <w:rFonts w:asciiTheme="minorHAnsi" w:hAnsiTheme="minorHAnsi" w:cstheme="minorHAnsi"/>
                <w:color w:val="000000" w:themeColor="text1"/>
                <w:sz w:val="20"/>
                <w:szCs w:val="20"/>
              </w:rPr>
            </w:pPr>
            <w:r w:rsidRPr="004E68EE">
              <w:rPr>
                <w:rFonts w:asciiTheme="minorHAnsi" w:hAnsiTheme="minorHAnsi" w:cstheme="minorHAnsi"/>
                <w:color w:val="000000" w:themeColor="text1"/>
                <w:sz w:val="20"/>
                <w:szCs w:val="20"/>
              </w:rPr>
              <w:t xml:space="preserve">3.1 VYKDOMI SAVO KLASĖS MOKINIŲ AR JŲ TĖVŲ TYRIMAI - APKLAUSOS FORMA SIEKIANT IŠSIAIŠKINTI </w:t>
            </w:r>
            <w:r w:rsidRPr="004E68EE">
              <w:rPr>
                <w:rFonts w:asciiTheme="minorHAnsi" w:hAnsiTheme="minorHAnsi" w:cstheme="minorHAnsi"/>
                <w:color w:val="000000" w:themeColor="text1"/>
                <w:sz w:val="20"/>
                <w:szCs w:val="20"/>
              </w:rPr>
              <w:lastRenderedPageBreak/>
              <w:t>SAVO PEDAGOGINĖS VEIKLOS TOBULINIMO GALIMYBES. REMIANTIS APIBENDRINTAIS TYRIMŲ REZULTATAIS, APRAŠOMOS TYRIMO IŠVADOS, KURIOSE APIBRĖŽIAMAS PEDAGOGINĖS VEIKLOS TOBULINIMO PLANAS.</w:t>
            </w:r>
          </w:p>
        </w:tc>
        <w:tc>
          <w:tcPr>
            <w:tcW w:w="12007" w:type="dxa"/>
            <w:gridSpan w:val="9"/>
          </w:tcPr>
          <w:p w:rsidR="008338DD" w:rsidRPr="004E68EE" w:rsidRDefault="008338DD" w:rsidP="004446AE">
            <w:pPr>
              <w:rPr>
                <w:rFonts w:cstheme="minorHAnsi"/>
                <w:color w:val="000000" w:themeColor="text1"/>
                <w:sz w:val="20"/>
                <w:szCs w:val="20"/>
              </w:rPr>
            </w:pPr>
          </w:p>
        </w:tc>
      </w:tr>
      <w:tr w:rsidR="005F7F3A" w:rsidTr="006D135F">
        <w:trPr>
          <w:trHeight w:val="600"/>
        </w:trPr>
        <w:tc>
          <w:tcPr>
            <w:tcW w:w="2231" w:type="dxa"/>
            <w:vMerge w:val="restart"/>
            <w:shd w:val="clear" w:color="auto" w:fill="C2D69B" w:themeFill="accent3" w:themeFillTint="99"/>
          </w:tcPr>
          <w:p w:rsidR="005F7F3A" w:rsidRPr="004E68EE" w:rsidRDefault="005F7F3A" w:rsidP="006076C4">
            <w:pPr>
              <w:rPr>
                <w:rFonts w:cstheme="minorHAnsi"/>
                <w:color w:val="000000" w:themeColor="text1"/>
                <w:sz w:val="20"/>
                <w:szCs w:val="20"/>
              </w:rPr>
            </w:pPr>
            <w:r w:rsidRPr="004E68EE">
              <w:rPr>
                <w:rFonts w:cstheme="minorHAnsi"/>
                <w:color w:val="000000" w:themeColor="text1"/>
                <w:sz w:val="20"/>
                <w:szCs w:val="20"/>
              </w:rPr>
              <w:t>3.2 GEBA TAIKYTI ŠVIETIMO NAUJOVES</w:t>
            </w:r>
          </w:p>
          <w:p w:rsidR="005F7F3A" w:rsidRPr="004E68EE" w:rsidRDefault="005F7F3A" w:rsidP="006076C4">
            <w:pPr>
              <w:rPr>
                <w:rFonts w:cstheme="minorHAnsi"/>
                <w:color w:val="000000" w:themeColor="text1"/>
                <w:sz w:val="20"/>
                <w:szCs w:val="20"/>
              </w:rPr>
            </w:pPr>
          </w:p>
          <w:p w:rsidR="005F7F3A" w:rsidRPr="004E68EE" w:rsidRDefault="005F7F3A" w:rsidP="006076C4">
            <w:pPr>
              <w:rPr>
                <w:rFonts w:cstheme="minorHAnsi"/>
                <w:color w:val="000000" w:themeColor="text1"/>
                <w:sz w:val="20"/>
                <w:szCs w:val="20"/>
              </w:rPr>
            </w:pPr>
          </w:p>
        </w:tc>
        <w:tc>
          <w:tcPr>
            <w:tcW w:w="12007" w:type="dxa"/>
            <w:gridSpan w:val="9"/>
            <w:shd w:val="clear" w:color="auto" w:fill="9BBB59" w:themeFill="accent3"/>
          </w:tcPr>
          <w:p w:rsidR="005F7F3A" w:rsidRPr="004E68EE" w:rsidRDefault="005F7F3A" w:rsidP="004E68EE">
            <w:pPr>
              <w:jc w:val="center"/>
              <w:rPr>
                <w:rFonts w:cstheme="minorHAnsi"/>
                <w:color w:val="000000" w:themeColor="text1"/>
                <w:sz w:val="20"/>
                <w:szCs w:val="20"/>
              </w:rPr>
            </w:pPr>
            <w:r w:rsidRPr="004E68EE">
              <w:rPr>
                <w:rFonts w:cstheme="minorHAnsi"/>
                <w:color w:val="000000" w:themeColor="text1"/>
                <w:sz w:val="20"/>
                <w:szCs w:val="20"/>
              </w:rPr>
              <w:t>ORGANIZUOJAMAS UGDYMO PROCESAS (PAMOKOS, EDUKACINĖS IŠVYKOS, PASKAITOS MOKINIAMS), KURIAME Į MUZIKINĮ UGDYMĄ YRA ĮTRAUKIAMOS SKAITMENINĖS TECHNOLOGIJOS (MENO IR KOMPIUTERINIŲ TECHNOLOGIJŲ SINCHRONIZACIJA) ARBA KITOS DISCIPLINOS (MUZIKA IR TEATRAS, MUZIKA IR ŠOKIS, MUZIKA IR MATEMATIKA, MUZIKA IR GARSO ĮRAŠŲ DARYMAS, MUZIKA IR KINAS).</w:t>
            </w:r>
          </w:p>
        </w:tc>
      </w:tr>
      <w:tr w:rsidR="005F7F3A" w:rsidTr="006D135F">
        <w:trPr>
          <w:trHeight w:val="1229"/>
        </w:trPr>
        <w:tc>
          <w:tcPr>
            <w:tcW w:w="2231" w:type="dxa"/>
            <w:vMerge/>
            <w:shd w:val="clear" w:color="auto" w:fill="C2D69B" w:themeFill="accent3" w:themeFillTint="99"/>
          </w:tcPr>
          <w:p w:rsidR="005F7F3A" w:rsidRPr="004E68EE" w:rsidRDefault="005F7F3A" w:rsidP="006076C4">
            <w:pPr>
              <w:rPr>
                <w:rFonts w:cstheme="minorHAnsi"/>
                <w:color w:val="000000" w:themeColor="text1"/>
                <w:sz w:val="20"/>
                <w:szCs w:val="20"/>
              </w:rPr>
            </w:pPr>
          </w:p>
        </w:tc>
        <w:tc>
          <w:tcPr>
            <w:tcW w:w="12007" w:type="dxa"/>
            <w:gridSpan w:val="9"/>
          </w:tcPr>
          <w:p w:rsidR="005F7F3A" w:rsidRPr="004E68EE" w:rsidRDefault="005F7F3A" w:rsidP="004446AE">
            <w:pPr>
              <w:rPr>
                <w:rFonts w:cstheme="minorHAnsi"/>
                <w:color w:val="000000" w:themeColor="text1"/>
                <w:sz w:val="20"/>
                <w:szCs w:val="20"/>
              </w:rPr>
            </w:pPr>
          </w:p>
        </w:tc>
      </w:tr>
      <w:tr w:rsidR="00E1410A" w:rsidTr="006D135F">
        <w:trPr>
          <w:trHeight w:val="649"/>
        </w:trPr>
        <w:tc>
          <w:tcPr>
            <w:tcW w:w="2231" w:type="dxa"/>
            <w:vMerge w:val="restart"/>
            <w:shd w:val="clear" w:color="auto" w:fill="C2D69B" w:themeFill="accent3" w:themeFillTint="99"/>
          </w:tcPr>
          <w:p w:rsidR="00E1410A" w:rsidRPr="004E68EE" w:rsidRDefault="00E1410A" w:rsidP="006076C4">
            <w:pPr>
              <w:rPr>
                <w:rFonts w:cstheme="minorHAnsi"/>
                <w:color w:val="000000" w:themeColor="text1"/>
                <w:sz w:val="20"/>
                <w:szCs w:val="20"/>
              </w:rPr>
            </w:pPr>
            <w:r w:rsidRPr="004E68EE">
              <w:rPr>
                <w:rFonts w:cstheme="minorHAnsi"/>
                <w:color w:val="000000" w:themeColor="text1"/>
                <w:sz w:val="20"/>
                <w:szCs w:val="20"/>
              </w:rPr>
              <w:t>3.3 GEBA NAUDOTIS ĮVAIRIAIS INFORMACINIAIS IR KOMUNIKACINIAIS ŠALTINIAIS</w:t>
            </w:r>
          </w:p>
          <w:p w:rsidR="00E1410A" w:rsidRPr="004E68EE" w:rsidRDefault="00E1410A" w:rsidP="006076C4">
            <w:pPr>
              <w:rPr>
                <w:rFonts w:cstheme="minorHAnsi"/>
                <w:color w:val="000000" w:themeColor="text1"/>
                <w:sz w:val="20"/>
                <w:szCs w:val="20"/>
              </w:rPr>
            </w:pPr>
          </w:p>
          <w:p w:rsidR="00E1410A" w:rsidRPr="004E68EE" w:rsidRDefault="00E1410A" w:rsidP="006076C4">
            <w:pPr>
              <w:rPr>
                <w:rFonts w:cstheme="minorHAnsi"/>
                <w:color w:val="000000" w:themeColor="text1"/>
                <w:sz w:val="20"/>
                <w:szCs w:val="20"/>
              </w:rPr>
            </w:pPr>
          </w:p>
        </w:tc>
        <w:tc>
          <w:tcPr>
            <w:tcW w:w="3908" w:type="dxa"/>
            <w:gridSpan w:val="3"/>
            <w:shd w:val="clear" w:color="auto" w:fill="9BBB59" w:themeFill="accent3"/>
          </w:tcPr>
          <w:p w:rsidR="00E1410A" w:rsidRPr="004E68EE" w:rsidRDefault="00E1410A" w:rsidP="004E68EE">
            <w:pPr>
              <w:autoSpaceDE w:val="0"/>
              <w:autoSpaceDN w:val="0"/>
              <w:adjustRightInd w:val="0"/>
              <w:jc w:val="center"/>
              <w:rPr>
                <w:rFonts w:eastAsia="AGaramondPro-Regular" w:cstheme="minorHAnsi"/>
                <w:iCs/>
                <w:color w:val="000000" w:themeColor="text1"/>
                <w:sz w:val="20"/>
                <w:szCs w:val="20"/>
              </w:rPr>
            </w:pPr>
            <w:r w:rsidRPr="004E68EE">
              <w:rPr>
                <w:rFonts w:eastAsia="AGaramondPro-Regular" w:cstheme="minorHAnsi"/>
                <w:iCs/>
                <w:color w:val="000000" w:themeColor="text1"/>
                <w:sz w:val="20"/>
                <w:szCs w:val="20"/>
                <w:lang w:val="lt-LT"/>
              </w:rPr>
              <w:t>MOKINIŲ GROJIMO ĮRAŠAI MOKYKLOS „YOUTUBE“ KANALE</w:t>
            </w:r>
            <w:r w:rsidRPr="004E68EE">
              <w:rPr>
                <w:rFonts w:eastAsia="AGaramondPro-Regular" w:cstheme="minorHAnsi"/>
                <w:iCs/>
                <w:color w:val="000000" w:themeColor="text1"/>
                <w:sz w:val="20"/>
                <w:szCs w:val="20"/>
              </w:rPr>
              <w:t>;</w:t>
            </w:r>
          </w:p>
          <w:p w:rsidR="00E1410A" w:rsidRPr="004E68EE" w:rsidRDefault="00E1410A" w:rsidP="004E68EE">
            <w:pPr>
              <w:jc w:val="center"/>
              <w:rPr>
                <w:rFonts w:cstheme="minorHAnsi"/>
                <w:color w:val="000000" w:themeColor="text1"/>
                <w:sz w:val="20"/>
                <w:szCs w:val="20"/>
              </w:rPr>
            </w:pPr>
          </w:p>
        </w:tc>
        <w:tc>
          <w:tcPr>
            <w:tcW w:w="3908" w:type="dxa"/>
            <w:gridSpan w:val="3"/>
            <w:shd w:val="clear" w:color="auto" w:fill="9BBB59" w:themeFill="accent3"/>
          </w:tcPr>
          <w:p w:rsidR="00E1410A" w:rsidRPr="004E68EE" w:rsidRDefault="00E1410A" w:rsidP="004E68EE">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rPr>
              <w:t>ATVIRŲ PAMOKŲ TALPINIMAS MOKYKLOS YOUTUBE KANALE;</w:t>
            </w:r>
          </w:p>
        </w:tc>
        <w:tc>
          <w:tcPr>
            <w:tcW w:w="4191" w:type="dxa"/>
            <w:gridSpan w:val="3"/>
            <w:shd w:val="clear" w:color="auto" w:fill="9BBB59" w:themeFill="accent3"/>
          </w:tcPr>
          <w:p w:rsidR="00E1410A" w:rsidRPr="004E68EE" w:rsidRDefault="00E1410A" w:rsidP="004E68EE">
            <w:pPr>
              <w:autoSpaceDE w:val="0"/>
              <w:autoSpaceDN w:val="0"/>
              <w:adjustRightInd w:val="0"/>
              <w:jc w:val="center"/>
              <w:rPr>
                <w:rFonts w:eastAsia="AGaramondPro-Regular" w:cstheme="minorHAnsi"/>
                <w:color w:val="000000" w:themeColor="text1"/>
                <w:sz w:val="20"/>
                <w:szCs w:val="20"/>
              </w:rPr>
            </w:pPr>
            <w:r w:rsidRPr="004E68EE">
              <w:rPr>
                <w:rFonts w:eastAsia="AGaramondPro-Regular" w:cstheme="minorHAnsi"/>
                <w:iCs/>
                <w:color w:val="000000" w:themeColor="text1"/>
                <w:sz w:val="20"/>
                <w:szCs w:val="20"/>
                <w:lang w:val="lt-LT"/>
              </w:rPr>
              <w:t>STRAIPSNIŲ PUBLIKAVIMAS MOKYKLOS INTERNETO PUSLAPYJE;</w:t>
            </w:r>
          </w:p>
        </w:tc>
      </w:tr>
      <w:tr w:rsidR="00E1410A" w:rsidTr="006D135F">
        <w:trPr>
          <w:trHeight w:val="997"/>
        </w:trPr>
        <w:tc>
          <w:tcPr>
            <w:tcW w:w="2231" w:type="dxa"/>
            <w:vMerge/>
            <w:shd w:val="clear" w:color="auto" w:fill="C2D69B" w:themeFill="accent3" w:themeFillTint="99"/>
          </w:tcPr>
          <w:p w:rsidR="00E1410A" w:rsidRPr="004E68EE" w:rsidRDefault="00E1410A" w:rsidP="006076C4">
            <w:pPr>
              <w:rPr>
                <w:rFonts w:cstheme="minorHAnsi"/>
                <w:color w:val="000000" w:themeColor="text1"/>
                <w:sz w:val="20"/>
                <w:szCs w:val="20"/>
              </w:rPr>
            </w:pPr>
          </w:p>
        </w:tc>
        <w:tc>
          <w:tcPr>
            <w:tcW w:w="3908" w:type="dxa"/>
            <w:gridSpan w:val="3"/>
          </w:tcPr>
          <w:p w:rsidR="00E1410A" w:rsidRPr="004E68EE" w:rsidRDefault="00E1410A" w:rsidP="004446AE">
            <w:pPr>
              <w:rPr>
                <w:rFonts w:cstheme="minorHAnsi"/>
                <w:color w:val="000000" w:themeColor="text1"/>
                <w:sz w:val="20"/>
                <w:szCs w:val="20"/>
              </w:rPr>
            </w:pPr>
          </w:p>
        </w:tc>
        <w:tc>
          <w:tcPr>
            <w:tcW w:w="3908" w:type="dxa"/>
            <w:gridSpan w:val="3"/>
          </w:tcPr>
          <w:p w:rsidR="00E1410A" w:rsidRPr="004E68EE" w:rsidRDefault="00E1410A" w:rsidP="004446AE">
            <w:pPr>
              <w:rPr>
                <w:rFonts w:cstheme="minorHAnsi"/>
                <w:color w:val="000000" w:themeColor="text1"/>
                <w:sz w:val="20"/>
                <w:szCs w:val="20"/>
              </w:rPr>
            </w:pPr>
          </w:p>
        </w:tc>
        <w:tc>
          <w:tcPr>
            <w:tcW w:w="4191" w:type="dxa"/>
            <w:gridSpan w:val="3"/>
          </w:tcPr>
          <w:p w:rsidR="00E1410A" w:rsidRPr="004E68EE" w:rsidRDefault="00E1410A"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160C1" w:rsidP="006076C4">
            <w:pPr>
              <w:rPr>
                <w:rFonts w:cstheme="minorHAnsi"/>
                <w:color w:val="000000" w:themeColor="text1"/>
                <w:sz w:val="20"/>
                <w:szCs w:val="20"/>
              </w:rPr>
            </w:pPr>
            <w:r w:rsidRPr="004E68EE">
              <w:rPr>
                <w:rFonts w:cstheme="minorHAnsi"/>
                <w:color w:val="000000" w:themeColor="text1"/>
                <w:sz w:val="20"/>
                <w:szCs w:val="20"/>
              </w:rPr>
              <w:t>3.4 GEBA TOBULINTI SAVO KVALIFIKACIJĄ: DALYVAVIMAS SEMINARUOSE</w:t>
            </w:r>
          </w:p>
        </w:tc>
        <w:tc>
          <w:tcPr>
            <w:tcW w:w="12007" w:type="dxa"/>
            <w:gridSpan w:val="9"/>
          </w:tcPr>
          <w:p w:rsidR="005A21DA" w:rsidRPr="004E68EE" w:rsidRDefault="005A21DA"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E6192" w:rsidP="006076C4">
            <w:pPr>
              <w:rPr>
                <w:rFonts w:cstheme="minorHAnsi"/>
                <w:color w:val="000000" w:themeColor="text1"/>
                <w:sz w:val="20"/>
                <w:szCs w:val="20"/>
              </w:rPr>
            </w:pPr>
            <w:r w:rsidRPr="004E68EE">
              <w:rPr>
                <w:rFonts w:cstheme="minorHAnsi"/>
                <w:color w:val="000000" w:themeColor="text1"/>
                <w:sz w:val="20"/>
                <w:szCs w:val="20"/>
              </w:rPr>
              <w:t>III.1 DALYVAUJA TARPTAUTINIUOSE RENGINIUOSE (SKAITO PRANEŠIMUS, PASKAITAS, VEDA SEMINARUS, VADOVAUJA GRUPIŲ DARBUI)</w:t>
            </w:r>
          </w:p>
        </w:tc>
        <w:tc>
          <w:tcPr>
            <w:tcW w:w="12007" w:type="dxa"/>
            <w:gridSpan w:val="9"/>
          </w:tcPr>
          <w:p w:rsidR="005A21DA" w:rsidRPr="004E68EE" w:rsidRDefault="005A21DA" w:rsidP="004446AE">
            <w:pPr>
              <w:rPr>
                <w:rFonts w:cstheme="minorHAnsi"/>
                <w:color w:val="000000" w:themeColor="text1"/>
                <w:sz w:val="20"/>
                <w:szCs w:val="20"/>
              </w:rPr>
            </w:pPr>
          </w:p>
          <w:p w:rsidR="005A21DA" w:rsidRPr="004E68EE" w:rsidRDefault="005A21DA" w:rsidP="004E68EE">
            <w:pPr>
              <w:jc w:val="center"/>
              <w:rPr>
                <w:rFonts w:cstheme="minorHAnsi"/>
                <w:color w:val="000000" w:themeColor="text1"/>
                <w:sz w:val="20"/>
                <w:szCs w:val="20"/>
              </w:rPr>
            </w:pPr>
          </w:p>
        </w:tc>
      </w:tr>
      <w:tr w:rsidR="002E6192" w:rsidTr="006D135F">
        <w:trPr>
          <w:trHeight w:val="536"/>
        </w:trPr>
        <w:tc>
          <w:tcPr>
            <w:tcW w:w="2231" w:type="dxa"/>
            <w:vMerge w:val="restart"/>
            <w:shd w:val="clear" w:color="auto" w:fill="C2D69B" w:themeFill="accent3" w:themeFillTint="99"/>
          </w:tcPr>
          <w:p w:rsidR="002E6192" w:rsidRPr="004E68EE" w:rsidRDefault="002E6192" w:rsidP="006076C4">
            <w:pPr>
              <w:rPr>
                <w:rFonts w:cstheme="minorHAnsi"/>
                <w:color w:val="000000" w:themeColor="text1"/>
                <w:sz w:val="20"/>
                <w:szCs w:val="20"/>
              </w:rPr>
            </w:pPr>
            <w:r w:rsidRPr="004E68EE">
              <w:rPr>
                <w:rFonts w:cstheme="minorHAnsi"/>
                <w:color w:val="000000" w:themeColor="text1"/>
                <w:sz w:val="20"/>
                <w:szCs w:val="20"/>
              </w:rPr>
              <w:lastRenderedPageBreak/>
              <w:t>III.3 YRA KONSULTANTAS, SERTIFIKUOTAS MENTORIUS, PROJEKTO KOORDINATORIUS (NE MAŽIAU KAIP 2 METAI), TARPTAUTINIO LYGMENS SERTIFIKATĄ TURINTIS MOKYTOJAS</w:t>
            </w:r>
          </w:p>
        </w:tc>
        <w:tc>
          <w:tcPr>
            <w:tcW w:w="12007" w:type="dxa"/>
            <w:gridSpan w:val="9"/>
            <w:shd w:val="clear" w:color="auto" w:fill="9BBB59" w:themeFill="accent3"/>
          </w:tcPr>
          <w:p w:rsidR="002E6192" w:rsidRPr="004E68EE" w:rsidRDefault="002E6192" w:rsidP="004E68EE">
            <w:pPr>
              <w:jc w:val="center"/>
              <w:rPr>
                <w:rFonts w:cstheme="minorHAnsi"/>
                <w:color w:val="000000" w:themeColor="text1"/>
                <w:sz w:val="20"/>
                <w:szCs w:val="20"/>
              </w:rPr>
            </w:pPr>
            <w:r w:rsidRPr="004E68EE">
              <w:rPr>
                <w:rFonts w:cstheme="minorHAnsi"/>
                <w:color w:val="000000" w:themeColor="text1"/>
                <w:sz w:val="20"/>
                <w:szCs w:val="20"/>
              </w:rPr>
              <w:t>PROJEKTO (PAVYZDŽIUI TĘSTINIO KONKURSO AR FESTIVALIO) KOORDINATORIUS, MENO VADOVAS, ORGANIZACINIO KOMITETO PIRMININKAS.</w:t>
            </w:r>
          </w:p>
        </w:tc>
      </w:tr>
      <w:tr w:rsidR="002E6192" w:rsidTr="006D135F">
        <w:trPr>
          <w:trHeight w:val="1714"/>
        </w:trPr>
        <w:tc>
          <w:tcPr>
            <w:tcW w:w="2231" w:type="dxa"/>
            <w:vMerge/>
            <w:shd w:val="clear" w:color="auto" w:fill="C2D69B" w:themeFill="accent3" w:themeFillTint="99"/>
          </w:tcPr>
          <w:p w:rsidR="002E6192" w:rsidRPr="004E68EE" w:rsidRDefault="002E6192" w:rsidP="006076C4">
            <w:pPr>
              <w:rPr>
                <w:rFonts w:cstheme="minorHAnsi"/>
                <w:color w:val="000000" w:themeColor="text1"/>
                <w:sz w:val="20"/>
                <w:szCs w:val="20"/>
              </w:rPr>
            </w:pPr>
          </w:p>
        </w:tc>
        <w:tc>
          <w:tcPr>
            <w:tcW w:w="12007" w:type="dxa"/>
            <w:gridSpan w:val="9"/>
          </w:tcPr>
          <w:p w:rsidR="002E6192" w:rsidRPr="004E68EE" w:rsidRDefault="002E6192"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E6192" w:rsidP="006076C4">
            <w:pPr>
              <w:rPr>
                <w:rFonts w:cstheme="minorHAnsi"/>
                <w:color w:val="000000" w:themeColor="text1"/>
                <w:sz w:val="20"/>
                <w:szCs w:val="20"/>
              </w:rPr>
            </w:pPr>
            <w:r w:rsidRPr="004E68EE">
              <w:rPr>
                <w:rFonts w:cstheme="minorHAnsi"/>
                <w:color w:val="000000" w:themeColor="text1"/>
                <w:sz w:val="20"/>
                <w:szCs w:val="20"/>
              </w:rPr>
              <w:t>III.4 STUDIJUOJA UNIVERSITETINĖJE AUKŠTOJOJE MOKYKLOJE PAGAL II-III PAKOPOS STUDIJŲ PROGRAMĄ IR SIEKIA ĮGYTI PAPILDOMĄ KVALIFIKACIJĄ</w:t>
            </w:r>
          </w:p>
        </w:tc>
        <w:tc>
          <w:tcPr>
            <w:tcW w:w="12007" w:type="dxa"/>
            <w:gridSpan w:val="9"/>
          </w:tcPr>
          <w:p w:rsidR="00B31294" w:rsidRPr="004E68EE" w:rsidRDefault="00B31294"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E6192" w:rsidP="006076C4">
            <w:pPr>
              <w:rPr>
                <w:rFonts w:cstheme="minorHAnsi"/>
                <w:color w:val="000000" w:themeColor="text1"/>
                <w:sz w:val="20"/>
                <w:szCs w:val="20"/>
              </w:rPr>
            </w:pPr>
            <w:r w:rsidRPr="004E68EE">
              <w:rPr>
                <w:rFonts w:cstheme="minorHAnsi"/>
                <w:color w:val="000000" w:themeColor="text1"/>
                <w:sz w:val="20"/>
                <w:szCs w:val="20"/>
              </w:rPr>
              <w:t>III.5 RENGIA IR SKAITO PRANEŠIMUS UŽSIENIO KALBA</w:t>
            </w:r>
          </w:p>
        </w:tc>
        <w:tc>
          <w:tcPr>
            <w:tcW w:w="12007" w:type="dxa"/>
            <w:gridSpan w:val="9"/>
          </w:tcPr>
          <w:p w:rsidR="00B31294" w:rsidRPr="004E68EE" w:rsidRDefault="00B31294"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E6192" w:rsidP="006076C4">
            <w:pPr>
              <w:rPr>
                <w:rFonts w:cstheme="minorHAnsi"/>
                <w:color w:val="000000" w:themeColor="text1"/>
                <w:sz w:val="20"/>
                <w:szCs w:val="20"/>
              </w:rPr>
            </w:pPr>
            <w:r w:rsidRPr="004E68EE">
              <w:rPr>
                <w:rFonts w:cstheme="minorHAnsi"/>
                <w:color w:val="000000" w:themeColor="text1"/>
                <w:sz w:val="20"/>
                <w:szCs w:val="20"/>
              </w:rPr>
              <w:t>III.6 SKAITO METODINES-DALYKINES, PEDAGOGINES PASKAITAS, PRANEŠIMUS INSTITUCIJOS, MIESTO (RAJONO) IR ŠALIES PEDAGOGAMS</w:t>
            </w:r>
          </w:p>
        </w:tc>
        <w:tc>
          <w:tcPr>
            <w:tcW w:w="12007" w:type="dxa"/>
            <w:gridSpan w:val="9"/>
          </w:tcPr>
          <w:p w:rsidR="005A21DA" w:rsidRPr="004E68EE" w:rsidRDefault="005A21DA"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8338DD" w:rsidRPr="004E68EE" w:rsidRDefault="002957CC" w:rsidP="006076C4">
            <w:pPr>
              <w:rPr>
                <w:rFonts w:cstheme="minorHAnsi"/>
                <w:color w:val="000000" w:themeColor="text1"/>
                <w:sz w:val="20"/>
                <w:szCs w:val="20"/>
              </w:rPr>
            </w:pPr>
            <w:r w:rsidRPr="004E68EE">
              <w:rPr>
                <w:rFonts w:cstheme="minorHAnsi"/>
                <w:color w:val="000000" w:themeColor="text1"/>
                <w:sz w:val="20"/>
                <w:szCs w:val="20"/>
              </w:rPr>
              <w:t>III.7 RENGIA KVALIFIKACIJOS TOBULINIMO PROGRAMAS IR DALYVAUJA JAS ĮGYVENDINANT, VEDA AUTORINIUS SEMINARUS MOKYTOJAMS</w:t>
            </w:r>
          </w:p>
        </w:tc>
        <w:tc>
          <w:tcPr>
            <w:tcW w:w="12007" w:type="dxa"/>
            <w:gridSpan w:val="9"/>
          </w:tcPr>
          <w:p w:rsidR="008338DD" w:rsidRPr="004E68EE" w:rsidRDefault="008338DD"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1B07A1" w:rsidRPr="004E68EE" w:rsidRDefault="002957CC" w:rsidP="006076C4">
            <w:pPr>
              <w:rPr>
                <w:rFonts w:cstheme="minorHAnsi"/>
                <w:color w:val="000000" w:themeColor="text1"/>
                <w:sz w:val="20"/>
                <w:szCs w:val="20"/>
              </w:rPr>
            </w:pPr>
            <w:r w:rsidRPr="004E68EE">
              <w:rPr>
                <w:rFonts w:cstheme="minorHAnsi"/>
                <w:color w:val="000000" w:themeColor="text1"/>
                <w:sz w:val="20"/>
                <w:szCs w:val="20"/>
              </w:rPr>
              <w:lastRenderedPageBreak/>
              <w:t>III.8 SKAITO PRANEŠIMUS MOKSLINĖSE-PRAKTINĖSE KONFERENCIJOSE MIESTO (RAJONO), APSKRITIES, ŠALIES PEDAGOGAMS</w:t>
            </w:r>
          </w:p>
        </w:tc>
        <w:tc>
          <w:tcPr>
            <w:tcW w:w="12007" w:type="dxa"/>
            <w:gridSpan w:val="9"/>
          </w:tcPr>
          <w:p w:rsidR="008338DD" w:rsidRPr="004E68EE" w:rsidRDefault="008338DD" w:rsidP="004446AE">
            <w:pPr>
              <w:rPr>
                <w:rFonts w:cstheme="minorHAnsi"/>
                <w:color w:val="000000" w:themeColor="text1"/>
                <w:sz w:val="20"/>
                <w:szCs w:val="20"/>
              </w:rPr>
            </w:pPr>
          </w:p>
        </w:tc>
      </w:tr>
      <w:tr w:rsidR="002E6192" w:rsidTr="006D135F">
        <w:tc>
          <w:tcPr>
            <w:tcW w:w="2231" w:type="dxa"/>
            <w:shd w:val="clear" w:color="auto" w:fill="C2D69B" w:themeFill="accent3" w:themeFillTint="99"/>
          </w:tcPr>
          <w:p w:rsidR="0041091F" w:rsidRPr="004E68EE" w:rsidRDefault="002957CC" w:rsidP="006076C4">
            <w:pPr>
              <w:rPr>
                <w:rFonts w:cstheme="minorHAnsi"/>
                <w:color w:val="000000" w:themeColor="text1"/>
                <w:sz w:val="20"/>
                <w:szCs w:val="20"/>
              </w:rPr>
            </w:pPr>
            <w:r w:rsidRPr="004E68EE">
              <w:rPr>
                <w:rFonts w:cstheme="minorHAnsi"/>
                <w:color w:val="000000" w:themeColor="text1"/>
                <w:sz w:val="20"/>
                <w:szCs w:val="20"/>
              </w:rPr>
              <w:t>III.9 YRA PARENGĘS METODINES IR MOKOMĄSIAS PRIEMONES, APROBUOTAS SAVIVALDYBĖS DALYKO METODINIO BŪRELIO/TARYBOS (PROFESIJOS MOKYTOJAMS – EKSPERTŲ KOMISIJOS)</w:t>
            </w:r>
          </w:p>
        </w:tc>
        <w:tc>
          <w:tcPr>
            <w:tcW w:w="12007" w:type="dxa"/>
            <w:gridSpan w:val="9"/>
          </w:tcPr>
          <w:p w:rsidR="005A21DA" w:rsidRPr="004E68EE" w:rsidRDefault="005A21DA" w:rsidP="004446AE">
            <w:pPr>
              <w:rPr>
                <w:rFonts w:cstheme="minorHAnsi"/>
                <w:color w:val="000000" w:themeColor="text1"/>
                <w:sz w:val="20"/>
                <w:szCs w:val="20"/>
              </w:rPr>
            </w:pPr>
          </w:p>
        </w:tc>
      </w:tr>
      <w:tr w:rsidR="002957CC" w:rsidTr="006D135F">
        <w:trPr>
          <w:trHeight w:val="465"/>
        </w:trPr>
        <w:tc>
          <w:tcPr>
            <w:tcW w:w="2231" w:type="dxa"/>
            <w:vMerge w:val="restart"/>
            <w:shd w:val="clear" w:color="auto" w:fill="C2D69B" w:themeFill="accent3" w:themeFillTint="99"/>
          </w:tcPr>
          <w:p w:rsidR="002957CC" w:rsidRPr="004E68EE" w:rsidRDefault="002957CC" w:rsidP="006076C4">
            <w:pPr>
              <w:rPr>
                <w:rFonts w:cstheme="minorHAnsi"/>
                <w:color w:val="000000" w:themeColor="text1"/>
                <w:sz w:val="20"/>
                <w:szCs w:val="20"/>
              </w:rPr>
            </w:pPr>
            <w:r w:rsidRPr="004E68EE">
              <w:rPr>
                <w:rFonts w:cstheme="minorHAnsi"/>
                <w:color w:val="000000" w:themeColor="text1"/>
                <w:sz w:val="20"/>
                <w:szCs w:val="20"/>
              </w:rPr>
              <w:t>III.11 KITA</w:t>
            </w:r>
          </w:p>
          <w:p w:rsidR="002957CC" w:rsidRPr="004E68EE" w:rsidRDefault="002957CC" w:rsidP="006076C4">
            <w:pPr>
              <w:rPr>
                <w:rFonts w:cstheme="minorHAnsi"/>
                <w:color w:val="000000" w:themeColor="text1"/>
                <w:sz w:val="20"/>
                <w:szCs w:val="20"/>
              </w:rPr>
            </w:pPr>
          </w:p>
          <w:p w:rsidR="002957CC" w:rsidRPr="004E68EE" w:rsidRDefault="002957CC" w:rsidP="006076C4">
            <w:pPr>
              <w:rPr>
                <w:rFonts w:cstheme="minorHAnsi"/>
                <w:color w:val="000000" w:themeColor="text1"/>
                <w:sz w:val="20"/>
                <w:szCs w:val="20"/>
              </w:rPr>
            </w:pPr>
          </w:p>
        </w:tc>
        <w:tc>
          <w:tcPr>
            <w:tcW w:w="3908"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ORGANIZUOJAMOS MOKSLINĖS KONFERENCIJOS;</w:t>
            </w:r>
          </w:p>
        </w:tc>
        <w:tc>
          <w:tcPr>
            <w:tcW w:w="3908"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PUBLIKUOJAMI STRAIPSNIAI KULTŪROS IR MENO ŽURNALUOSE;</w:t>
            </w:r>
          </w:p>
        </w:tc>
        <w:tc>
          <w:tcPr>
            <w:tcW w:w="4191" w:type="dxa"/>
            <w:gridSpan w:val="3"/>
            <w:shd w:val="clear" w:color="auto" w:fill="9BBB59" w:themeFill="accent3"/>
          </w:tcPr>
          <w:p w:rsidR="002957CC" w:rsidRPr="004E68EE" w:rsidRDefault="002957CC" w:rsidP="004E68EE">
            <w:pPr>
              <w:jc w:val="center"/>
              <w:rPr>
                <w:rFonts w:cstheme="minorHAnsi"/>
                <w:color w:val="000000" w:themeColor="text1"/>
                <w:sz w:val="20"/>
                <w:szCs w:val="20"/>
              </w:rPr>
            </w:pPr>
            <w:r w:rsidRPr="004E68EE">
              <w:rPr>
                <w:rFonts w:cstheme="minorHAnsi"/>
                <w:color w:val="000000" w:themeColor="text1"/>
                <w:sz w:val="20"/>
                <w:szCs w:val="20"/>
              </w:rPr>
              <w:t>VEDAMOS ATVIROS PASKAITOS VISUOMENINĖSE INSTITUCIJOSE;</w:t>
            </w:r>
          </w:p>
        </w:tc>
      </w:tr>
      <w:tr w:rsidR="002957CC" w:rsidTr="006D135F">
        <w:trPr>
          <w:trHeight w:val="1115"/>
        </w:trPr>
        <w:tc>
          <w:tcPr>
            <w:tcW w:w="2231" w:type="dxa"/>
            <w:vMerge/>
            <w:shd w:val="clear" w:color="auto" w:fill="C2D69B" w:themeFill="accent3" w:themeFillTint="99"/>
          </w:tcPr>
          <w:p w:rsidR="002957CC" w:rsidRPr="004E68EE" w:rsidRDefault="002957CC" w:rsidP="004E68EE">
            <w:pPr>
              <w:jc w:val="cente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3908" w:type="dxa"/>
            <w:gridSpan w:val="3"/>
          </w:tcPr>
          <w:p w:rsidR="002957CC" w:rsidRPr="004E68EE" w:rsidRDefault="002957CC" w:rsidP="004446AE">
            <w:pPr>
              <w:rPr>
                <w:rFonts w:cstheme="minorHAnsi"/>
                <w:color w:val="000000" w:themeColor="text1"/>
                <w:sz w:val="20"/>
                <w:szCs w:val="20"/>
              </w:rPr>
            </w:pPr>
          </w:p>
        </w:tc>
        <w:tc>
          <w:tcPr>
            <w:tcW w:w="4191" w:type="dxa"/>
            <w:gridSpan w:val="3"/>
          </w:tcPr>
          <w:p w:rsidR="002957CC" w:rsidRPr="004E68EE" w:rsidRDefault="002957CC" w:rsidP="004446AE">
            <w:pPr>
              <w:rPr>
                <w:rFonts w:cstheme="minorHAnsi"/>
                <w:color w:val="000000" w:themeColor="text1"/>
                <w:sz w:val="20"/>
                <w:szCs w:val="20"/>
              </w:rPr>
            </w:pPr>
            <w:bookmarkStart w:id="0" w:name="_GoBack"/>
            <w:bookmarkEnd w:id="0"/>
          </w:p>
        </w:tc>
      </w:tr>
    </w:tbl>
    <w:p w:rsidR="0041091F" w:rsidRDefault="0041091F" w:rsidP="00B31294">
      <w:pPr>
        <w:jc w:val="both"/>
        <w:rPr>
          <w:b/>
          <w:sz w:val="24"/>
          <w:szCs w:val="24"/>
        </w:rPr>
      </w:pPr>
    </w:p>
    <w:tbl>
      <w:tblPr>
        <w:tblStyle w:val="TableGrid"/>
        <w:tblpPr w:leftFromText="180" w:rightFromText="180" w:vertAnchor="text" w:horzAnchor="page" w:tblpX="908" w:tblpY="148"/>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5310"/>
      </w:tblGrid>
      <w:tr w:rsidR="004E68EE" w:rsidTr="00311E2A">
        <w:tc>
          <w:tcPr>
            <w:tcW w:w="5348" w:type="dxa"/>
            <w:hideMark/>
          </w:tcPr>
          <w:p w:rsidR="004E68EE" w:rsidRDefault="004E68EE" w:rsidP="004E68EE">
            <w:pPr>
              <w:rPr>
                <w:b/>
                <w:sz w:val="24"/>
                <w:szCs w:val="24"/>
              </w:rPr>
            </w:pPr>
            <w:r>
              <w:rPr>
                <w:b/>
                <w:sz w:val="24"/>
                <w:szCs w:val="24"/>
              </w:rPr>
              <w:t>MOKYTOJO PARAŠAS:</w:t>
            </w:r>
          </w:p>
        </w:tc>
        <w:tc>
          <w:tcPr>
            <w:tcW w:w="5310" w:type="dxa"/>
            <w:hideMark/>
          </w:tcPr>
          <w:p w:rsidR="004E68EE" w:rsidRDefault="004E68EE" w:rsidP="004E68EE">
            <w:pPr>
              <w:rPr>
                <w:b/>
                <w:sz w:val="24"/>
                <w:szCs w:val="24"/>
              </w:rPr>
            </w:pPr>
            <w:r>
              <w:rPr>
                <w:b/>
                <w:sz w:val="24"/>
                <w:szCs w:val="24"/>
              </w:rPr>
              <w:t xml:space="preserve">DATA: </w:t>
            </w:r>
            <w:r>
              <w:rPr>
                <w:i/>
                <w:color w:val="595959" w:themeColor="text1" w:themeTint="A6"/>
                <w:sz w:val="20"/>
                <w:szCs w:val="20"/>
              </w:rPr>
              <w:t xml:space="preserve"> </w:t>
            </w:r>
            <w:r>
              <w:rPr>
                <w:color w:val="000000" w:themeColor="text1"/>
                <w:sz w:val="24"/>
                <w:szCs w:val="24"/>
              </w:rPr>
              <w:t>2022</w:t>
            </w:r>
            <w:r w:rsidRPr="004E68EE">
              <w:rPr>
                <w:color w:val="000000" w:themeColor="text1"/>
                <w:sz w:val="24"/>
                <w:szCs w:val="24"/>
              </w:rPr>
              <w:t>-06-01</w:t>
            </w:r>
          </w:p>
        </w:tc>
      </w:tr>
    </w:tbl>
    <w:p w:rsidR="0041091F" w:rsidRDefault="0041091F" w:rsidP="00B31294">
      <w:pPr>
        <w:jc w:val="both"/>
        <w:rPr>
          <w:b/>
          <w:sz w:val="24"/>
          <w:szCs w:val="24"/>
        </w:rPr>
      </w:pPr>
    </w:p>
    <w:p w:rsidR="00B31294" w:rsidRPr="00B31294" w:rsidRDefault="00B31294" w:rsidP="00B31294">
      <w:pPr>
        <w:jc w:val="both"/>
        <w:rPr>
          <w:b/>
          <w:sz w:val="24"/>
          <w:szCs w:val="24"/>
        </w:rPr>
      </w:pPr>
    </w:p>
    <w:sectPr w:rsidR="00B31294" w:rsidRPr="00B31294" w:rsidSect="004345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D08"/>
    <w:multiLevelType w:val="hybridMultilevel"/>
    <w:tmpl w:val="2EE0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268E2"/>
    <w:multiLevelType w:val="hybridMultilevel"/>
    <w:tmpl w:val="78C6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06263"/>
    <w:multiLevelType w:val="hybridMultilevel"/>
    <w:tmpl w:val="4F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1D98"/>
    <w:multiLevelType w:val="hybridMultilevel"/>
    <w:tmpl w:val="2BFE3A44"/>
    <w:lvl w:ilvl="0" w:tplc="A89262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2"/>
  </w:compat>
  <w:rsids>
    <w:rsidRoot w:val="00B31294"/>
    <w:rsid w:val="00043185"/>
    <w:rsid w:val="000A42EF"/>
    <w:rsid w:val="000D56A1"/>
    <w:rsid w:val="001020D5"/>
    <w:rsid w:val="001B07A1"/>
    <w:rsid w:val="001E6E79"/>
    <w:rsid w:val="001E7CCE"/>
    <w:rsid w:val="001F3ADF"/>
    <w:rsid w:val="002160C1"/>
    <w:rsid w:val="0022542F"/>
    <w:rsid w:val="002957CC"/>
    <w:rsid w:val="002D4762"/>
    <w:rsid w:val="002E6192"/>
    <w:rsid w:val="00311E2A"/>
    <w:rsid w:val="00320450"/>
    <w:rsid w:val="003308D9"/>
    <w:rsid w:val="0036206C"/>
    <w:rsid w:val="0041091F"/>
    <w:rsid w:val="004345A0"/>
    <w:rsid w:val="00435D84"/>
    <w:rsid w:val="004446AE"/>
    <w:rsid w:val="00496B59"/>
    <w:rsid w:val="004E68EE"/>
    <w:rsid w:val="005A21DA"/>
    <w:rsid w:val="005C54A3"/>
    <w:rsid w:val="005D1C2F"/>
    <w:rsid w:val="005F7F3A"/>
    <w:rsid w:val="006076C4"/>
    <w:rsid w:val="006079E6"/>
    <w:rsid w:val="00637E92"/>
    <w:rsid w:val="006B5231"/>
    <w:rsid w:val="006D135F"/>
    <w:rsid w:val="00733555"/>
    <w:rsid w:val="008338DD"/>
    <w:rsid w:val="008B6E35"/>
    <w:rsid w:val="009871E9"/>
    <w:rsid w:val="00991856"/>
    <w:rsid w:val="009C7C6E"/>
    <w:rsid w:val="00B31294"/>
    <w:rsid w:val="00B51436"/>
    <w:rsid w:val="00B663A2"/>
    <w:rsid w:val="00BA17FA"/>
    <w:rsid w:val="00C40BD4"/>
    <w:rsid w:val="00CD0A4C"/>
    <w:rsid w:val="00DC6DDC"/>
    <w:rsid w:val="00E1410A"/>
    <w:rsid w:val="00E175A0"/>
    <w:rsid w:val="00E36D2F"/>
    <w:rsid w:val="00E45E68"/>
    <w:rsid w:val="00E469DE"/>
    <w:rsid w:val="00F57D52"/>
    <w:rsid w:val="00FC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82B9"/>
  <w15:docId w15:val="{1A371BFF-14D9-4D9A-82CC-18E1EFDD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7FA"/>
    <w:pPr>
      <w:ind w:left="720"/>
      <w:contextualSpacing/>
    </w:pPr>
  </w:style>
  <w:style w:type="paragraph" w:styleId="Title">
    <w:name w:val="Title"/>
    <w:basedOn w:val="Normal"/>
    <w:next w:val="Normal"/>
    <w:link w:val="TitleChar"/>
    <w:uiPriority w:val="10"/>
    <w:qFormat/>
    <w:rsid w:val="00434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5A0"/>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2D4762"/>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FooterChar">
    <w:name w:val="Footer Char"/>
    <w:basedOn w:val="DefaultParagraphFont"/>
    <w:link w:val="Footer"/>
    <w:rsid w:val="002D4762"/>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Vartotojas</cp:lastModifiedBy>
  <cp:revision>41</cp:revision>
  <dcterms:created xsi:type="dcterms:W3CDTF">2019-02-10T11:06:00Z</dcterms:created>
  <dcterms:modified xsi:type="dcterms:W3CDTF">2022-01-04T09:14:00Z</dcterms:modified>
</cp:coreProperties>
</file>